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11" w:type="dxa"/>
        <w:jc w:val="center"/>
        <w:tblLayout w:type="fixed"/>
        <w:tblLook w:val="01E0" w:firstRow="1" w:lastRow="1" w:firstColumn="1" w:lastColumn="1" w:noHBand="0" w:noVBand="0"/>
      </w:tblPr>
      <w:tblGrid>
        <w:gridCol w:w="9311"/>
      </w:tblGrid>
      <w:tr w:rsidR="008C6DB7" w:rsidRPr="007E7898" w14:paraId="09D72D8A" w14:textId="77777777" w:rsidTr="004E4F21">
        <w:trPr>
          <w:trHeight w:val="436"/>
          <w:jc w:val="center"/>
        </w:trPr>
        <w:tc>
          <w:tcPr>
            <w:tcW w:w="9311" w:type="dxa"/>
            <w:hideMark/>
          </w:tcPr>
          <w:p w14:paraId="27267805" w14:textId="77777777" w:rsidR="008C6DB7" w:rsidRPr="007E7898" w:rsidRDefault="008C6DB7" w:rsidP="001C5E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898">
              <w:rPr>
                <w:rFonts w:ascii="Times New Roman" w:hAnsi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</w:tc>
      </w:tr>
      <w:tr w:rsidR="008C6DB7" w:rsidRPr="007E7898" w14:paraId="1A702B90" w14:textId="77777777" w:rsidTr="004E4F21">
        <w:trPr>
          <w:trHeight w:val="1297"/>
          <w:jc w:val="center"/>
        </w:trPr>
        <w:tc>
          <w:tcPr>
            <w:tcW w:w="9311" w:type="dxa"/>
            <w:hideMark/>
          </w:tcPr>
          <w:p w14:paraId="1EFAB2D1" w14:textId="77777777" w:rsidR="008C6DB7" w:rsidRDefault="008C6DB7" w:rsidP="001C5E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898">
              <w:rPr>
                <w:rFonts w:ascii="Times New Roman" w:hAnsi="Times New Roman"/>
                <w:sz w:val="24"/>
                <w:szCs w:val="24"/>
              </w:rPr>
              <w:t>ФЕДЕРАЛ</w:t>
            </w:r>
            <w:r>
              <w:rPr>
                <w:rFonts w:ascii="Times New Roman" w:hAnsi="Times New Roman"/>
                <w:sz w:val="24"/>
                <w:szCs w:val="24"/>
              </w:rPr>
              <w:t>ЬНОЕ ГОСУДАРСТВЕННОЕ АВТОНОМНОЕ</w:t>
            </w:r>
          </w:p>
          <w:p w14:paraId="12AAD1CC" w14:textId="77777777" w:rsidR="008C6DB7" w:rsidRPr="007E7898" w:rsidRDefault="008C6DB7" w:rsidP="001C5E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898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  <w:p w14:paraId="3E3F38BB" w14:textId="77777777" w:rsidR="008C6DB7" w:rsidRPr="007E7898" w:rsidRDefault="008C6DB7" w:rsidP="001C5E71">
            <w:pPr>
              <w:spacing w:line="240" w:lineRule="auto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7E7898">
              <w:rPr>
                <w:rFonts w:ascii="Times New Roman" w:hAnsi="Times New Roman"/>
                <w:caps/>
                <w:sz w:val="24"/>
                <w:szCs w:val="24"/>
              </w:rPr>
              <w:t>высшего образования</w:t>
            </w:r>
          </w:p>
        </w:tc>
      </w:tr>
      <w:tr w:rsidR="008C6DB7" w:rsidRPr="007E7898" w14:paraId="2C8BF16B" w14:textId="77777777" w:rsidTr="004E4F21">
        <w:trPr>
          <w:trHeight w:val="1352"/>
          <w:jc w:val="center"/>
        </w:trPr>
        <w:tc>
          <w:tcPr>
            <w:tcW w:w="9311" w:type="dxa"/>
            <w:hideMark/>
          </w:tcPr>
          <w:p w14:paraId="5C43EDAE" w14:textId="77777777" w:rsidR="008C6DB7" w:rsidRDefault="008C6DB7" w:rsidP="004E4F21">
            <w:pPr>
              <w:spacing w:line="240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7E7898">
              <w:rPr>
                <w:rFonts w:ascii="Book Antiqua" w:hAnsi="Book Antiqua"/>
                <w:b/>
                <w:sz w:val="30"/>
                <w:szCs w:val="30"/>
              </w:rPr>
              <w:t>Национальный исследовательский ядерный университет «МИФИ»</w:t>
            </w:r>
          </w:p>
          <w:p w14:paraId="35021928" w14:textId="77777777" w:rsidR="008C6DB7" w:rsidRPr="007E7898" w:rsidRDefault="008C6DB7" w:rsidP="004E4F21">
            <w:pPr>
              <w:spacing w:line="240" w:lineRule="auto"/>
              <w:jc w:val="center"/>
              <w:rPr>
                <w:rFonts w:ascii="Book Antiqua" w:hAnsi="Book Antiqua"/>
                <w:sz w:val="30"/>
                <w:szCs w:val="30"/>
              </w:rPr>
            </w:pPr>
          </w:p>
        </w:tc>
      </w:tr>
    </w:tbl>
    <w:p w14:paraId="5192E6EA" w14:textId="77777777" w:rsidR="008C6DB7" w:rsidRPr="00E454DC" w:rsidRDefault="008C6DB7" w:rsidP="008C6DB7">
      <w:pPr>
        <w:spacing w:line="240" w:lineRule="auto"/>
        <w:ind w:right="281"/>
        <w:jc w:val="center"/>
        <w:rPr>
          <w:rFonts w:ascii="Times New Roman" w:hAnsi="Times New Roman"/>
          <w:sz w:val="24"/>
        </w:rPr>
      </w:pPr>
      <w:r w:rsidRPr="00E454DC">
        <w:rPr>
          <w:rFonts w:ascii="Times New Roman" w:hAnsi="Times New Roman"/>
          <w:sz w:val="24"/>
          <w:szCs w:val="24"/>
        </w:rPr>
        <w:t>ИНСТИТУТ ЯДЕРНОЙ ФИЗИКИ И ТЕХНОЛОГИЙ</w:t>
      </w:r>
    </w:p>
    <w:p w14:paraId="0BB170AF" w14:textId="07A81ABC" w:rsidR="008C6DB7" w:rsidRDefault="008C6DB7" w:rsidP="008C6DB7">
      <w:pPr>
        <w:spacing w:line="240" w:lineRule="auto"/>
        <w:ind w:right="281"/>
        <w:jc w:val="center"/>
        <w:rPr>
          <w:rFonts w:ascii="Times New Roman" w:hAnsi="Times New Roman"/>
          <w:sz w:val="24"/>
        </w:rPr>
      </w:pPr>
      <w:r w:rsidRPr="00E454DC">
        <w:rPr>
          <w:rFonts w:ascii="Times New Roman" w:hAnsi="Times New Roman"/>
          <w:sz w:val="24"/>
        </w:rPr>
        <w:t>КАФЕДРА</w:t>
      </w:r>
      <w:r>
        <w:rPr>
          <w:rFonts w:ascii="Times New Roman" w:hAnsi="Times New Roman"/>
          <w:sz w:val="24"/>
        </w:rPr>
        <w:t xml:space="preserve"> №40 «ФИЗИКА ЭЛЕМЕНТАРНЫХ ЧАСТИЦ И КОСМОЛОГИЯ»</w:t>
      </w:r>
    </w:p>
    <w:p w14:paraId="57165A9D" w14:textId="3BF3CB8B" w:rsidR="008C6DB7" w:rsidRDefault="008C6DB7" w:rsidP="008C6DB7">
      <w:pPr>
        <w:spacing w:line="240" w:lineRule="auto"/>
        <w:ind w:right="281"/>
        <w:jc w:val="center"/>
        <w:rPr>
          <w:rFonts w:ascii="Times New Roman" w:hAnsi="Times New Roman"/>
          <w:sz w:val="24"/>
        </w:rPr>
      </w:pPr>
    </w:p>
    <w:p w14:paraId="12D47009" w14:textId="77777777" w:rsidR="008C6DB7" w:rsidRDefault="008C6DB7" w:rsidP="008C6DB7">
      <w:pPr>
        <w:spacing w:line="240" w:lineRule="auto"/>
        <w:ind w:right="281"/>
        <w:jc w:val="center"/>
        <w:rPr>
          <w:rFonts w:ascii="Times New Roman" w:hAnsi="Times New Roman"/>
          <w:sz w:val="24"/>
        </w:rPr>
      </w:pPr>
    </w:p>
    <w:p w14:paraId="6E5700E3" w14:textId="397F2BE4" w:rsidR="008C6DB7" w:rsidRDefault="008C6DB7" w:rsidP="008C6DB7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ОТЧЕТ О НАУЧНОЙ ИССЛЕДОВАТЕЛЬСКОЙ РАБОТЕ</w:t>
      </w:r>
    </w:p>
    <w:p w14:paraId="5EC38E16" w14:textId="7ADAC941" w:rsidR="008C6DB7" w:rsidRDefault="008C6DB7" w:rsidP="008C6DB7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3667C776" w14:textId="465BD5A7" w:rsidR="008C6DB7" w:rsidRDefault="008C6DB7" w:rsidP="008C6DB7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4C205510" w14:textId="0450EFF9" w:rsidR="008C6DB7" w:rsidRDefault="008C6DB7" w:rsidP="008C6DB7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36"/>
          <w:szCs w:val="36"/>
        </w:rPr>
        <w:t>«</w:t>
      </w:r>
      <w:proofErr w:type="spellStart"/>
      <w:r>
        <w:rPr>
          <w:rFonts w:ascii="Times New Roman" w:hAnsi="Times New Roman"/>
          <w:sz w:val="36"/>
          <w:szCs w:val="36"/>
        </w:rPr>
        <w:t>Реионизация</w:t>
      </w:r>
      <w:proofErr w:type="spellEnd"/>
      <w:r>
        <w:rPr>
          <w:rFonts w:ascii="Times New Roman" w:hAnsi="Times New Roman"/>
          <w:sz w:val="36"/>
          <w:szCs w:val="36"/>
        </w:rPr>
        <w:t xml:space="preserve"> Вселенной первичными черными дырами»</w:t>
      </w:r>
    </w:p>
    <w:p w14:paraId="11A32CA1" w14:textId="77777777" w:rsidR="008C6DB7" w:rsidRPr="00E454DC" w:rsidRDefault="008C6DB7" w:rsidP="008C6DB7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2CDE7C65" w14:textId="77777777" w:rsidR="008C6DB7" w:rsidRPr="008C6DB7" w:rsidRDefault="008C6DB7" w:rsidP="008C6DB7">
      <w:pPr>
        <w:spacing w:line="240" w:lineRule="auto"/>
        <w:ind w:right="281"/>
        <w:jc w:val="center"/>
        <w:rPr>
          <w:rFonts w:ascii="Times New Roman" w:hAnsi="Times New Roman"/>
          <w:sz w:val="24"/>
        </w:rPr>
      </w:pPr>
    </w:p>
    <w:tbl>
      <w:tblPr>
        <w:tblStyle w:val="a3"/>
        <w:tblW w:w="9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3622"/>
        <w:gridCol w:w="2648"/>
      </w:tblGrid>
      <w:tr w:rsidR="008C6DB7" w:rsidRPr="00BE4AAF" w14:paraId="08F2C8B6" w14:textId="77777777" w:rsidTr="004E4F21">
        <w:trPr>
          <w:trHeight w:val="698"/>
        </w:trPr>
        <w:tc>
          <w:tcPr>
            <w:tcW w:w="3321" w:type="dxa"/>
          </w:tcPr>
          <w:p w14:paraId="06510D51" w14:textId="77777777" w:rsidR="008C6DB7" w:rsidRPr="00BE4AAF" w:rsidRDefault="008C6DB7" w:rsidP="004E4F21">
            <w:pPr>
              <w:pStyle w:val="a4"/>
            </w:pPr>
            <w:r w:rsidRPr="00BE4AAF">
              <w:t>Студент</w:t>
            </w:r>
          </w:p>
        </w:tc>
        <w:tc>
          <w:tcPr>
            <w:tcW w:w="3622" w:type="dxa"/>
          </w:tcPr>
          <w:p w14:paraId="6E7888C8" w14:textId="77777777" w:rsidR="008C6DB7" w:rsidRPr="00BE4AAF" w:rsidRDefault="008C6DB7" w:rsidP="004E4F21">
            <w:pPr>
              <w:pStyle w:val="a4"/>
            </w:pPr>
            <w:r>
              <w:t>Лагутин Дмитрий Владимирович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14:paraId="21244EE1" w14:textId="77777777" w:rsidR="008C6DB7" w:rsidRPr="00BE4AAF" w:rsidRDefault="008C6DB7" w:rsidP="004E4F21">
            <w:pPr>
              <w:pStyle w:val="a4"/>
            </w:pPr>
          </w:p>
        </w:tc>
      </w:tr>
      <w:tr w:rsidR="008C6DB7" w:rsidRPr="007E7898" w14:paraId="1B754E81" w14:textId="77777777" w:rsidTr="004E4F21">
        <w:trPr>
          <w:trHeight w:val="349"/>
        </w:trPr>
        <w:tc>
          <w:tcPr>
            <w:tcW w:w="3321" w:type="dxa"/>
          </w:tcPr>
          <w:p w14:paraId="650A9FB8" w14:textId="77777777" w:rsidR="008C6DB7" w:rsidRPr="00BE4AAF" w:rsidRDefault="008C6DB7" w:rsidP="004E4F21">
            <w:pPr>
              <w:pStyle w:val="a4"/>
            </w:pPr>
          </w:p>
        </w:tc>
        <w:tc>
          <w:tcPr>
            <w:tcW w:w="3622" w:type="dxa"/>
          </w:tcPr>
          <w:p w14:paraId="639E391F" w14:textId="77777777" w:rsidR="008C6DB7" w:rsidRPr="00BE4AAF" w:rsidRDefault="008C6DB7" w:rsidP="004E4F21">
            <w:pPr>
              <w:pStyle w:val="a4"/>
            </w:pPr>
          </w:p>
        </w:tc>
        <w:tc>
          <w:tcPr>
            <w:tcW w:w="2648" w:type="dxa"/>
            <w:tcBorders>
              <w:top w:val="single" w:sz="4" w:space="0" w:color="auto"/>
            </w:tcBorders>
          </w:tcPr>
          <w:p w14:paraId="48024DF3" w14:textId="6272D653" w:rsidR="008C6DB7" w:rsidRPr="007E7898" w:rsidRDefault="008C6DB7" w:rsidP="004E4F21">
            <w:pPr>
              <w:pStyle w:val="a4"/>
              <w:jc w:val="center"/>
              <w:rPr>
                <w:i/>
                <w:sz w:val="20"/>
                <w:szCs w:val="20"/>
              </w:rPr>
            </w:pPr>
          </w:p>
        </w:tc>
      </w:tr>
      <w:tr w:rsidR="008C6DB7" w:rsidRPr="00BE4AAF" w14:paraId="529ED436" w14:textId="77777777" w:rsidTr="004E4F21">
        <w:trPr>
          <w:trHeight w:val="1057"/>
        </w:trPr>
        <w:tc>
          <w:tcPr>
            <w:tcW w:w="3321" w:type="dxa"/>
          </w:tcPr>
          <w:p w14:paraId="7E515B90" w14:textId="13EF8CEC" w:rsidR="008C6DB7" w:rsidRDefault="008C6DB7" w:rsidP="004E4F21">
            <w:pPr>
              <w:pStyle w:val="a4"/>
            </w:pPr>
            <w:r>
              <w:t>Научный руководитель,</w:t>
            </w:r>
          </w:p>
          <w:p w14:paraId="1232A611" w14:textId="24CA7831" w:rsidR="008C6DB7" w:rsidRPr="007E7898" w:rsidRDefault="008C6DB7" w:rsidP="004E4F21">
            <w:pPr>
              <w:pStyle w:val="a4"/>
            </w:pPr>
            <w:proofErr w:type="spellStart"/>
            <w:r>
              <w:t>К.ф-м.н</w:t>
            </w:r>
            <w:proofErr w:type="spellEnd"/>
            <w:r>
              <w:t>., доцент</w:t>
            </w:r>
          </w:p>
        </w:tc>
        <w:tc>
          <w:tcPr>
            <w:tcW w:w="3622" w:type="dxa"/>
          </w:tcPr>
          <w:p w14:paraId="3C198C4E" w14:textId="77777777" w:rsidR="008C6DB7" w:rsidRDefault="008C6DB7" w:rsidP="004E4F21">
            <w:pPr>
              <w:pStyle w:val="a4"/>
            </w:pPr>
          </w:p>
          <w:p w14:paraId="3B2853AB" w14:textId="43FEC454" w:rsidR="008C6DB7" w:rsidRPr="00BE4AAF" w:rsidRDefault="008C6DB7" w:rsidP="004E4F21">
            <w:pPr>
              <w:pStyle w:val="a4"/>
            </w:pPr>
            <w:r>
              <w:t>Кириллов Александр Александрович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14:paraId="151E9DF7" w14:textId="77777777" w:rsidR="008C6DB7" w:rsidRPr="00BE4AAF" w:rsidRDefault="008C6DB7" w:rsidP="004E4F21">
            <w:pPr>
              <w:pStyle w:val="a4"/>
            </w:pPr>
          </w:p>
        </w:tc>
      </w:tr>
    </w:tbl>
    <w:p w14:paraId="45DD7906" w14:textId="1FBE9E5D" w:rsidR="00E71EB0" w:rsidRDefault="00E71EB0"/>
    <w:p w14:paraId="6ECE1313" w14:textId="72BEB011" w:rsidR="008C6DB7" w:rsidRDefault="008C6DB7"/>
    <w:p w14:paraId="1875793C" w14:textId="6DB8AC6A" w:rsidR="008C6DB7" w:rsidRDefault="008C6DB7"/>
    <w:p w14:paraId="1ED2DB99" w14:textId="7FF64B0F" w:rsidR="008C6DB7" w:rsidRDefault="008C6DB7" w:rsidP="008C6DB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 2025</w:t>
      </w:r>
    </w:p>
    <w:sdt>
      <w:sdtPr>
        <w:rPr>
          <w:rFonts w:ascii="Calibri" w:eastAsia="Calibri" w:hAnsi="Calibri" w:cs="Times New Roman"/>
          <w:b w:val="0"/>
          <w:caps w:val="0"/>
          <w:sz w:val="22"/>
          <w:szCs w:val="22"/>
          <w:lang w:eastAsia="en-US"/>
        </w:rPr>
        <w:id w:val="197356018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7071F45" w14:textId="70BC608B" w:rsidR="001D625B" w:rsidRDefault="001D625B">
          <w:pPr>
            <w:pStyle w:val="a6"/>
          </w:pPr>
          <w:r>
            <w:t>Оглавление</w:t>
          </w:r>
        </w:p>
        <w:p w14:paraId="040856B1" w14:textId="632CF813" w:rsidR="006A3EB4" w:rsidRDefault="001D625B">
          <w:pPr>
            <w:pStyle w:val="11"/>
            <w:tabs>
              <w:tab w:val="right" w:leader="dot" w:pos="9345"/>
            </w:tabs>
            <w:rPr>
              <w:rFonts w:asciiTheme="minorHAnsi" w:hAnsiTheme="minorHAnsi"/>
              <w:caps w:val="0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951138" w:history="1">
            <w:r w:rsidR="006A3EB4" w:rsidRPr="00CC6865">
              <w:rPr>
                <w:rStyle w:val="a7"/>
                <w:b/>
                <w:bCs/>
                <w:noProof/>
              </w:rPr>
              <w:t>Введение</w:t>
            </w:r>
            <w:r w:rsidR="006A3EB4">
              <w:rPr>
                <w:noProof/>
                <w:webHidden/>
              </w:rPr>
              <w:tab/>
            </w:r>
            <w:r w:rsidR="006A3EB4">
              <w:rPr>
                <w:noProof/>
                <w:webHidden/>
              </w:rPr>
              <w:fldChar w:fldCharType="begin"/>
            </w:r>
            <w:r w:rsidR="006A3EB4">
              <w:rPr>
                <w:noProof/>
                <w:webHidden/>
              </w:rPr>
              <w:instrText xml:space="preserve"> PAGEREF _Toc232951138 \h </w:instrText>
            </w:r>
            <w:r w:rsidR="006A3EB4">
              <w:rPr>
                <w:noProof/>
                <w:webHidden/>
              </w:rPr>
            </w:r>
            <w:r w:rsidR="006A3EB4">
              <w:rPr>
                <w:noProof/>
                <w:webHidden/>
              </w:rPr>
              <w:fldChar w:fldCharType="separate"/>
            </w:r>
            <w:r w:rsidR="00904EDD">
              <w:rPr>
                <w:noProof/>
                <w:webHidden/>
              </w:rPr>
              <w:t>3</w:t>
            </w:r>
            <w:r w:rsidR="006A3EB4">
              <w:rPr>
                <w:noProof/>
                <w:webHidden/>
              </w:rPr>
              <w:fldChar w:fldCharType="end"/>
            </w:r>
          </w:hyperlink>
        </w:p>
        <w:p w14:paraId="4EF26A24" w14:textId="6C919788" w:rsidR="006A3EB4" w:rsidRDefault="00B14609">
          <w:pPr>
            <w:pStyle w:val="11"/>
            <w:tabs>
              <w:tab w:val="right" w:leader="dot" w:pos="9345"/>
            </w:tabs>
            <w:rPr>
              <w:rFonts w:asciiTheme="minorHAnsi" w:hAnsiTheme="minorHAnsi"/>
              <w:caps w:val="0"/>
              <w:noProof/>
              <w:sz w:val="22"/>
            </w:rPr>
          </w:pPr>
          <w:hyperlink w:anchor="_Toc232951139" w:history="1">
            <w:r w:rsidR="006A3EB4" w:rsidRPr="00CC6865">
              <w:rPr>
                <w:rStyle w:val="a7"/>
                <w:b/>
                <w:bCs/>
                <w:noProof/>
              </w:rPr>
              <w:t>Цель работы</w:t>
            </w:r>
            <w:r w:rsidR="006A3EB4">
              <w:rPr>
                <w:noProof/>
                <w:webHidden/>
              </w:rPr>
              <w:tab/>
            </w:r>
            <w:r w:rsidR="006A3EB4">
              <w:rPr>
                <w:noProof/>
                <w:webHidden/>
              </w:rPr>
              <w:fldChar w:fldCharType="begin"/>
            </w:r>
            <w:r w:rsidR="006A3EB4">
              <w:rPr>
                <w:noProof/>
                <w:webHidden/>
              </w:rPr>
              <w:instrText xml:space="preserve"> PAGEREF _Toc232951139 \h </w:instrText>
            </w:r>
            <w:r w:rsidR="006A3EB4">
              <w:rPr>
                <w:noProof/>
                <w:webHidden/>
              </w:rPr>
            </w:r>
            <w:r w:rsidR="006A3EB4">
              <w:rPr>
                <w:noProof/>
                <w:webHidden/>
              </w:rPr>
              <w:fldChar w:fldCharType="separate"/>
            </w:r>
            <w:r w:rsidR="00904EDD">
              <w:rPr>
                <w:noProof/>
                <w:webHidden/>
              </w:rPr>
              <w:t>6</w:t>
            </w:r>
            <w:r w:rsidR="006A3EB4">
              <w:rPr>
                <w:noProof/>
                <w:webHidden/>
              </w:rPr>
              <w:fldChar w:fldCharType="end"/>
            </w:r>
          </w:hyperlink>
        </w:p>
        <w:p w14:paraId="44DEB681" w14:textId="4E1EC24C" w:rsidR="006A3EB4" w:rsidRDefault="00B14609">
          <w:pPr>
            <w:pStyle w:val="11"/>
            <w:tabs>
              <w:tab w:val="right" w:leader="dot" w:pos="9345"/>
            </w:tabs>
            <w:rPr>
              <w:rFonts w:asciiTheme="minorHAnsi" w:hAnsiTheme="minorHAnsi"/>
              <w:caps w:val="0"/>
              <w:noProof/>
              <w:sz w:val="22"/>
            </w:rPr>
          </w:pPr>
          <w:hyperlink w:anchor="_Toc232951140" w:history="1">
            <w:r w:rsidR="006A3EB4" w:rsidRPr="00CC6865">
              <w:rPr>
                <w:rStyle w:val="a7"/>
                <w:b/>
                <w:bCs/>
                <w:noProof/>
              </w:rPr>
              <w:t>Излучение ПЧД</w:t>
            </w:r>
            <w:r w:rsidR="006A3EB4">
              <w:rPr>
                <w:noProof/>
                <w:webHidden/>
              </w:rPr>
              <w:tab/>
            </w:r>
            <w:r w:rsidR="006A3EB4">
              <w:rPr>
                <w:noProof/>
                <w:webHidden/>
              </w:rPr>
              <w:fldChar w:fldCharType="begin"/>
            </w:r>
            <w:r w:rsidR="006A3EB4">
              <w:rPr>
                <w:noProof/>
                <w:webHidden/>
              </w:rPr>
              <w:instrText xml:space="preserve"> PAGEREF _Toc232951140 \h </w:instrText>
            </w:r>
            <w:r w:rsidR="006A3EB4">
              <w:rPr>
                <w:noProof/>
                <w:webHidden/>
              </w:rPr>
            </w:r>
            <w:r w:rsidR="006A3EB4">
              <w:rPr>
                <w:noProof/>
                <w:webHidden/>
              </w:rPr>
              <w:fldChar w:fldCharType="separate"/>
            </w:r>
            <w:r w:rsidR="00904EDD">
              <w:rPr>
                <w:noProof/>
                <w:webHidden/>
              </w:rPr>
              <w:t>7</w:t>
            </w:r>
            <w:r w:rsidR="006A3EB4">
              <w:rPr>
                <w:noProof/>
                <w:webHidden/>
              </w:rPr>
              <w:fldChar w:fldCharType="end"/>
            </w:r>
          </w:hyperlink>
        </w:p>
        <w:p w14:paraId="2F0C3B05" w14:textId="579C4E74" w:rsidR="006A3EB4" w:rsidRDefault="00B14609">
          <w:pPr>
            <w:pStyle w:val="11"/>
            <w:tabs>
              <w:tab w:val="right" w:leader="dot" w:pos="9345"/>
            </w:tabs>
            <w:rPr>
              <w:rFonts w:asciiTheme="minorHAnsi" w:hAnsiTheme="minorHAnsi"/>
              <w:caps w:val="0"/>
              <w:noProof/>
              <w:sz w:val="22"/>
            </w:rPr>
          </w:pPr>
          <w:hyperlink w:anchor="_Toc232951141" w:history="1">
            <w:r w:rsidR="006A3EB4" w:rsidRPr="00CC6865">
              <w:rPr>
                <w:rStyle w:val="a7"/>
                <w:b/>
                <w:bCs/>
                <w:iCs/>
                <w:noProof/>
              </w:rPr>
              <w:t>Термодинамика</w:t>
            </w:r>
            <w:r w:rsidR="006A3EB4">
              <w:rPr>
                <w:noProof/>
                <w:webHidden/>
              </w:rPr>
              <w:tab/>
            </w:r>
            <w:r w:rsidR="006A3EB4">
              <w:rPr>
                <w:noProof/>
                <w:webHidden/>
              </w:rPr>
              <w:fldChar w:fldCharType="begin"/>
            </w:r>
            <w:r w:rsidR="006A3EB4">
              <w:rPr>
                <w:noProof/>
                <w:webHidden/>
              </w:rPr>
              <w:instrText xml:space="preserve"> PAGEREF _Toc232951141 \h </w:instrText>
            </w:r>
            <w:r w:rsidR="006A3EB4">
              <w:rPr>
                <w:noProof/>
                <w:webHidden/>
              </w:rPr>
            </w:r>
            <w:r w:rsidR="006A3EB4">
              <w:rPr>
                <w:noProof/>
                <w:webHidden/>
              </w:rPr>
              <w:fldChar w:fldCharType="separate"/>
            </w:r>
            <w:r w:rsidR="00904EDD">
              <w:rPr>
                <w:noProof/>
                <w:webHidden/>
              </w:rPr>
              <w:t>10</w:t>
            </w:r>
            <w:r w:rsidR="006A3EB4">
              <w:rPr>
                <w:noProof/>
                <w:webHidden/>
              </w:rPr>
              <w:fldChar w:fldCharType="end"/>
            </w:r>
          </w:hyperlink>
        </w:p>
        <w:p w14:paraId="03410596" w14:textId="5586A19A" w:rsidR="006A3EB4" w:rsidRDefault="00B14609">
          <w:pPr>
            <w:pStyle w:val="11"/>
            <w:tabs>
              <w:tab w:val="right" w:leader="dot" w:pos="9345"/>
            </w:tabs>
            <w:rPr>
              <w:rFonts w:asciiTheme="minorHAnsi" w:hAnsiTheme="minorHAnsi"/>
              <w:caps w:val="0"/>
              <w:noProof/>
              <w:sz w:val="22"/>
            </w:rPr>
          </w:pPr>
          <w:hyperlink w:anchor="_Toc232951142" w:history="1">
            <w:r w:rsidR="006A3EB4" w:rsidRPr="00CC6865">
              <w:rPr>
                <w:rStyle w:val="a7"/>
                <w:b/>
                <w:bCs/>
                <w:noProof/>
              </w:rPr>
              <w:t>Ограничение</w:t>
            </w:r>
            <w:r w:rsidR="006A3EB4">
              <w:rPr>
                <w:noProof/>
                <w:webHidden/>
              </w:rPr>
              <w:tab/>
            </w:r>
            <w:r w:rsidR="006A3EB4">
              <w:rPr>
                <w:noProof/>
                <w:webHidden/>
              </w:rPr>
              <w:fldChar w:fldCharType="begin"/>
            </w:r>
            <w:r w:rsidR="006A3EB4">
              <w:rPr>
                <w:noProof/>
                <w:webHidden/>
              </w:rPr>
              <w:instrText xml:space="preserve"> PAGEREF _Toc232951142 \h </w:instrText>
            </w:r>
            <w:r w:rsidR="006A3EB4">
              <w:rPr>
                <w:noProof/>
                <w:webHidden/>
              </w:rPr>
            </w:r>
            <w:r w:rsidR="006A3EB4">
              <w:rPr>
                <w:noProof/>
                <w:webHidden/>
              </w:rPr>
              <w:fldChar w:fldCharType="separate"/>
            </w:r>
            <w:r w:rsidR="00904EDD">
              <w:rPr>
                <w:noProof/>
                <w:webHidden/>
              </w:rPr>
              <w:t>12</w:t>
            </w:r>
            <w:r w:rsidR="006A3EB4">
              <w:rPr>
                <w:noProof/>
                <w:webHidden/>
              </w:rPr>
              <w:fldChar w:fldCharType="end"/>
            </w:r>
          </w:hyperlink>
        </w:p>
        <w:p w14:paraId="70800C01" w14:textId="7802C6A9" w:rsidR="006A3EB4" w:rsidRDefault="00B14609">
          <w:pPr>
            <w:pStyle w:val="11"/>
            <w:tabs>
              <w:tab w:val="right" w:leader="dot" w:pos="9345"/>
            </w:tabs>
            <w:rPr>
              <w:rFonts w:asciiTheme="minorHAnsi" w:hAnsiTheme="minorHAnsi"/>
              <w:caps w:val="0"/>
              <w:noProof/>
              <w:sz w:val="22"/>
            </w:rPr>
          </w:pPr>
          <w:hyperlink w:anchor="_Toc232951143" w:history="1">
            <w:r w:rsidR="006A3EB4" w:rsidRPr="00CC6865">
              <w:rPr>
                <w:rStyle w:val="a7"/>
                <w:b/>
                <w:bCs/>
                <w:noProof/>
              </w:rPr>
              <w:t>Ионизация</w:t>
            </w:r>
            <w:r w:rsidR="006A3EB4">
              <w:rPr>
                <w:noProof/>
                <w:webHidden/>
              </w:rPr>
              <w:tab/>
            </w:r>
            <w:r w:rsidR="006A3EB4">
              <w:rPr>
                <w:noProof/>
                <w:webHidden/>
              </w:rPr>
              <w:fldChar w:fldCharType="begin"/>
            </w:r>
            <w:r w:rsidR="006A3EB4">
              <w:rPr>
                <w:noProof/>
                <w:webHidden/>
              </w:rPr>
              <w:instrText xml:space="preserve"> PAGEREF _Toc232951143 \h </w:instrText>
            </w:r>
            <w:r w:rsidR="006A3EB4">
              <w:rPr>
                <w:noProof/>
                <w:webHidden/>
              </w:rPr>
            </w:r>
            <w:r w:rsidR="006A3EB4">
              <w:rPr>
                <w:noProof/>
                <w:webHidden/>
              </w:rPr>
              <w:fldChar w:fldCharType="separate"/>
            </w:r>
            <w:r w:rsidR="00904EDD">
              <w:rPr>
                <w:noProof/>
                <w:webHidden/>
              </w:rPr>
              <w:t>14</w:t>
            </w:r>
            <w:r w:rsidR="006A3EB4">
              <w:rPr>
                <w:noProof/>
                <w:webHidden/>
              </w:rPr>
              <w:fldChar w:fldCharType="end"/>
            </w:r>
          </w:hyperlink>
        </w:p>
        <w:p w14:paraId="7B596B43" w14:textId="28BA7C89" w:rsidR="006A3EB4" w:rsidRDefault="00B14609">
          <w:pPr>
            <w:pStyle w:val="11"/>
            <w:tabs>
              <w:tab w:val="right" w:leader="dot" w:pos="9345"/>
            </w:tabs>
            <w:rPr>
              <w:rFonts w:asciiTheme="minorHAnsi" w:hAnsiTheme="minorHAnsi"/>
              <w:caps w:val="0"/>
              <w:noProof/>
              <w:sz w:val="22"/>
            </w:rPr>
          </w:pPr>
          <w:hyperlink w:anchor="_Toc232951144" w:history="1">
            <w:r w:rsidR="006A3EB4" w:rsidRPr="00CC6865">
              <w:rPr>
                <w:rStyle w:val="a7"/>
                <w:b/>
                <w:bCs/>
                <w:noProof/>
              </w:rPr>
              <w:t>Заключение</w:t>
            </w:r>
            <w:r w:rsidR="006A3EB4">
              <w:rPr>
                <w:noProof/>
                <w:webHidden/>
              </w:rPr>
              <w:tab/>
            </w:r>
            <w:r w:rsidR="006A3EB4">
              <w:rPr>
                <w:noProof/>
                <w:webHidden/>
              </w:rPr>
              <w:fldChar w:fldCharType="begin"/>
            </w:r>
            <w:r w:rsidR="006A3EB4">
              <w:rPr>
                <w:noProof/>
                <w:webHidden/>
              </w:rPr>
              <w:instrText xml:space="preserve"> PAGEREF _Toc232951144 \h </w:instrText>
            </w:r>
            <w:r w:rsidR="006A3EB4">
              <w:rPr>
                <w:noProof/>
                <w:webHidden/>
              </w:rPr>
            </w:r>
            <w:r w:rsidR="006A3EB4">
              <w:rPr>
                <w:noProof/>
                <w:webHidden/>
              </w:rPr>
              <w:fldChar w:fldCharType="separate"/>
            </w:r>
            <w:r w:rsidR="00904EDD">
              <w:rPr>
                <w:noProof/>
                <w:webHidden/>
              </w:rPr>
              <w:t>16</w:t>
            </w:r>
            <w:r w:rsidR="006A3EB4">
              <w:rPr>
                <w:noProof/>
                <w:webHidden/>
              </w:rPr>
              <w:fldChar w:fldCharType="end"/>
            </w:r>
          </w:hyperlink>
        </w:p>
        <w:p w14:paraId="3074E5A6" w14:textId="13858F2C" w:rsidR="006A3EB4" w:rsidRDefault="00B14609">
          <w:pPr>
            <w:pStyle w:val="11"/>
            <w:tabs>
              <w:tab w:val="right" w:leader="dot" w:pos="9345"/>
            </w:tabs>
            <w:rPr>
              <w:rFonts w:asciiTheme="minorHAnsi" w:hAnsiTheme="minorHAnsi"/>
              <w:caps w:val="0"/>
              <w:noProof/>
              <w:sz w:val="22"/>
            </w:rPr>
          </w:pPr>
          <w:hyperlink w:anchor="_Toc232951145" w:history="1">
            <w:r w:rsidR="006A3EB4" w:rsidRPr="00CC6865">
              <w:rPr>
                <w:rStyle w:val="a7"/>
                <w:b/>
                <w:bCs/>
                <w:noProof/>
              </w:rPr>
              <w:t>Литература</w:t>
            </w:r>
            <w:r w:rsidR="006A3EB4">
              <w:rPr>
                <w:noProof/>
                <w:webHidden/>
              </w:rPr>
              <w:tab/>
            </w:r>
            <w:r w:rsidR="006A3EB4">
              <w:rPr>
                <w:noProof/>
                <w:webHidden/>
              </w:rPr>
              <w:fldChar w:fldCharType="begin"/>
            </w:r>
            <w:r w:rsidR="006A3EB4">
              <w:rPr>
                <w:noProof/>
                <w:webHidden/>
              </w:rPr>
              <w:instrText xml:space="preserve"> PAGEREF _Toc232951145 \h </w:instrText>
            </w:r>
            <w:r w:rsidR="006A3EB4">
              <w:rPr>
                <w:noProof/>
                <w:webHidden/>
              </w:rPr>
            </w:r>
            <w:r w:rsidR="006A3EB4">
              <w:rPr>
                <w:noProof/>
                <w:webHidden/>
              </w:rPr>
              <w:fldChar w:fldCharType="separate"/>
            </w:r>
            <w:r w:rsidR="00904EDD">
              <w:rPr>
                <w:noProof/>
                <w:webHidden/>
              </w:rPr>
              <w:t>17</w:t>
            </w:r>
            <w:r w:rsidR="006A3EB4">
              <w:rPr>
                <w:noProof/>
                <w:webHidden/>
              </w:rPr>
              <w:fldChar w:fldCharType="end"/>
            </w:r>
          </w:hyperlink>
        </w:p>
        <w:p w14:paraId="37475EB4" w14:textId="0F9AD1F9" w:rsidR="001D625B" w:rsidRDefault="001D625B">
          <w:r>
            <w:rPr>
              <w:b/>
              <w:bCs/>
            </w:rPr>
            <w:fldChar w:fldCharType="end"/>
          </w:r>
        </w:p>
      </w:sdtContent>
    </w:sdt>
    <w:p w14:paraId="1230D2BB" w14:textId="77777777" w:rsidR="001D625B" w:rsidRDefault="001D625B" w:rsidP="0059017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4680425" w14:textId="77777777" w:rsidR="001D625B" w:rsidRDefault="001D625B" w:rsidP="0059017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3E5A48E" w14:textId="77777777" w:rsidR="001D625B" w:rsidRDefault="001D625B" w:rsidP="0059017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24B68E6" w14:textId="77777777" w:rsidR="001D625B" w:rsidRDefault="001D625B" w:rsidP="0059017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4547215" w14:textId="77777777" w:rsidR="001D625B" w:rsidRDefault="001D625B" w:rsidP="0059017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0001E14" w14:textId="77777777" w:rsidR="001D625B" w:rsidRDefault="001D625B" w:rsidP="0059017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BCBAB1A" w14:textId="77777777" w:rsidR="001D625B" w:rsidRDefault="001D625B" w:rsidP="0059017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1872A00" w14:textId="77777777" w:rsidR="001D625B" w:rsidRDefault="001D625B" w:rsidP="0059017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D043831" w14:textId="77777777" w:rsidR="001D625B" w:rsidRDefault="001D625B" w:rsidP="0059017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830B1E6" w14:textId="77777777" w:rsidR="001D625B" w:rsidRDefault="001D625B" w:rsidP="0059017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EACC5D7" w14:textId="3BA24D3F" w:rsidR="00C31F6F" w:rsidRDefault="00C31F6F">
      <w:pPr>
        <w:spacing w:after="160" w:line="259" w:lineRule="auto"/>
        <w:jc w:val="left"/>
        <w:rPr>
          <w:rFonts w:ascii="Times New Roman" w:hAnsi="Times New Roman"/>
          <w:b/>
          <w:bCs/>
          <w:sz w:val="32"/>
          <w:szCs w:val="32"/>
        </w:rPr>
      </w:pPr>
    </w:p>
    <w:p w14:paraId="5C7A4752" w14:textId="77777777" w:rsidR="00C31F6F" w:rsidRDefault="00C31F6F">
      <w:pPr>
        <w:spacing w:after="160" w:line="259" w:lineRule="auto"/>
        <w:jc w:val="left"/>
        <w:rPr>
          <w:rFonts w:ascii="Times New Roman" w:hAnsi="Times New Roman"/>
          <w:b/>
          <w:bCs/>
          <w:sz w:val="32"/>
          <w:szCs w:val="32"/>
        </w:rPr>
      </w:pPr>
    </w:p>
    <w:p w14:paraId="6D855B72" w14:textId="77777777" w:rsidR="00C31F6F" w:rsidRDefault="00C31F6F" w:rsidP="00C31F6F">
      <w:pPr>
        <w:spacing w:after="160" w:line="259" w:lineRule="auto"/>
        <w:jc w:val="left"/>
        <w:rPr>
          <w:rFonts w:ascii="Times New Roman" w:hAnsi="Times New Roman"/>
          <w:b/>
          <w:bCs/>
          <w:sz w:val="32"/>
          <w:szCs w:val="32"/>
        </w:rPr>
      </w:pPr>
    </w:p>
    <w:p w14:paraId="394B9B6D" w14:textId="11825C24" w:rsidR="001C5E71" w:rsidRPr="0059017A" w:rsidRDefault="00AB39C0" w:rsidP="001D625B">
      <w:pPr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bookmarkStart w:id="0" w:name="_Toc232951138"/>
      <w:r w:rsidRPr="0059017A">
        <w:rPr>
          <w:rFonts w:ascii="Times New Roman" w:hAnsi="Times New Roman"/>
          <w:b/>
          <w:bCs/>
          <w:sz w:val="32"/>
          <w:szCs w:val="32"/>
        </w:rPr>
        <w:t>Введение</w:t>
      </w:r>
      <w:bookmarkEnd w:id="0"/>
    </w:p>
    <w:p w14:paraId="31A1DBD5" w14:textId="2E6F53F1" w:rsidR="00AB39C0" w:rsidRDefault="00AB39C0" w:rsidP="00D97988">
      <w:pPr>
        <w:rPr>
          <w:rFonts w:ascii="Times New Roman" w:hAnsi="Times New Roman"/>
          <w:sz w:val="24"/>
          <w:szCs w:val="24"/>
        </w:rPr>
      </w:pPr>
      <w:r w:rsidRPr="00AB39C0">
        <w:rPr>
          <w:rFonts w:ascii="Times New Roman" w:hAnsi="Times New Roman"/>
          <w:sz w:val="24"/>
          <w:szCs w:val="24"/>
        </w:rPr>
        <w:t xml:space="preserve">Одним из ключевых этапов эволюции Вселенной после эпохи рекомбинации является </w:t>
      </w:r>
      <w:r w:rsidRPr="00AB39C0">
        <w:rPr>
          <w:rStyle w:val="ac"/>
          <w:rFonts w:ascii="Times New Roman" w:hAnsi="Times New Roman"/>
          <w:b w:val="0"/>
          <w:bCs w:val="0"/>
          <w:sz w:val="24"/>
          <w:szCs w:val="24"/>
        </w:rPr>
        <w:t xml:space="preserve">космологическая </w:t>
      </w:r>
      <w:proofErr w:type="spellStart"/>
      <w:r w:rsidRPr="00AB39C0">
        <w:rPr>
          <w:rStyle w:val="ac"/>
          <w:rFonts w:ascii="Times New Roman" w:hAnsi="Times New Roman"/>
          <w:b w:val="0"/>
          <w:bCs w:val="0"/>
          <w:sz w:val="24"/>
          <w:szCs w:val="24"/>
        </w:rPr>
        <w:t>реионизация</w:t>
      </w:r>
      <w:proofErr w:type="spellEnd"/>
      <w:r w:rsidRPr="00AB39C0">
        <w:rPr>
          <w:rFonts w:ascii="Times New Roman" w:hAnsi="Times New Roman"/>
          <w:sz w:val="24"/>
          <w:szCs w:val="24"/>
        </w:rPr>
        <w:t xml:space="preserve"> — процесс повторной ионизации нейтрального водорода и гелия под действием ионизирующего излучения первых астрофизических источников. </w:t>
      </w:r>
      <w:proofErr w:type="spellStart"/>
      <w:r w:rsidRPr="00AB39C0">
        <w:rPr>
          <w:rFonts w:ascii="Times New Roman" w:hAnsi="Times New Roman"/>
          <w:sz w:val="24"/>
          <w:szCs w:val="24"/>
        </w:rPr>
        <w:t>Реионизация</w:t>
      </w:r>
      <w:proofErr w:type="spellEnd"/>
      <w:r w:rsidRPr="00AB39C0">
        <w:rPr>
          <w:rFonts w:ascii="Times New Roman" w:hAnsi="Times New Roman"/>
          <w:sz w:val="24"/>
          <w:szCs w:val="24"/>
        </w:rPr>
        <w:t xml:space="preserve"> оказывает существенное влияние на формирование крупномасштабной структуры, тепловую и ионизационную историю межгалактической среды (IGM), а также на наблюдаемые свойства реликтового микроволнового излучения. Несмотря на значительный прогресс в наблюдательной и теоретической космологии, вопрос о природе ионизирующих источников и деталях протекания </w:t>
      </w:r>
      <w:proofErr w:type="spellStart"/>
      <w:r w:rsidRPr="00AB39C0">
        <w:rPr>
          <w:rFonts w:ascii="Times New Roman" w:hAnsi="Times New Roman"/>
          <w:sz w:val="24"/>
          <w:szCs w:val="24"/>
        </w:rPr>
        <w:t>реионизации</w:t>
      </w:r>
      <w:proofErr w:type="spellEnd"/>
      <w:r w:rsidRPr="00AB39C0">
        <w:rPr>
          <w:rFonts w:ascii="Times New Roman" w:hAnsi="Times New Roman"/>
          <w:sz w:val="24"/>
          <w:szCs w:val="24"/>
        </w:rPr>
        <w:t xml:space="preserve"> остаётся открытым, что делает данную проблему актуальной и в настоящее время.</w:t>
      </w:r>
    </w:p>
    <w:p w14:paraId="7FF4122C" w14:textId="0DCAF0CE" w:rsidR="00AB39C0" w:rsidRDefault="00AB39C0" w:rsidP="00D97988">
      <w:pPr>
        <w:rPr>
          <w:rFonts w:ascii="Times New Roman" w:hAnsi="Times New Roman"/>
          <w:sz w:val="24"/>
          <w:szCs w:val="24"/>
        </w:rPr>
      </w:pPr>
      <w:r w:rsidRPr="00AB39C0">
        <w:rPr>
          <w:rFonts w:ascii="Times New Roman" w:hAnsi="Times New Roman"/>
          <w:sz w:val="24"/>
          <w:szCs w:val="24"/>
        </w:rPr>
        <w:t xml:space="preserve">После окончания эпохи рекомбинации при красном смещении </w:t>
      </w:r>
      <m:oMath>
        <m:r>
          <w:rPr>
            <w:rStyle w:val="katex-mathml"/>
            <w:rFonts w:ascii="Cambria Math" w:hAnsi="Cambria Math"/>
            <w:sz w:val="24"/>
            <w:szCs w:val="24"/>
          </w:rPr>
          <m:t>z≃1100</m:t>
        </m:r>
      </m:oMath>
      <w:r w:rsidRPr="00AB39C0">
        <w:rPr>
          <w:rFonts w:ascii="Times New Roman" w:hAnsi="Times New Roman"/>
          <w:sz w:val="24"/>
          <w:szCs w:val="24"/>
        </w:rPr>
        <w:t xml:space="preserve"> Вселенная перешла в состояние, характеризующееся в основном нейтральной барионной материей. Этот период часто называют «тёмными веками», поскольку в нём отсутствовали источники интенсивного электромагнитного излучения. С формированием первых </w:t>
      </w:r>
      <w:proofErr w:type="spellStart"/>
      <w:r w:rsidRPr="00AB39C0">
        <w:rPr>
          <w:rFonts w:ascii="Times New Roman" w:hAnsi="Times New Roman"/>
          <w:sz w:val="24"/>
          <w:szCs w:val="24"/>
        </w:rPr>
        <w:t>гравитационно</w:t>
      </w:r>
      <w:proofErr w:type="spellEnd"/>
      <w:r w:rsidRPr="00AB39C0">
        <w:rPr>
          <w:rFonts w:ascii="Times New Roman" w:hAnsi="Times New Roman"/>
          <w:sz w:val="24"/>
          <w:szCs w:val="24"/>
        </w:rPr>
        <w:t xml:space="preserve"> связных объектов — звёзд, галактик и квазаров — начался процесс </w:t>
      </w:r>
      <w:proofErr w:type="spellStart"/>
      <w:r w:rsidRPr="00AB39C0">
        <w:rPr>
          <w:rFonts w:ascii="Times New Roman" w:hAnsi="Times New Roman"/>
          <w:sz w:val="24"/>
          <w:szCs w:val="24"/>
        </w:rPr>
        <w:t>реионизации</w:t>
      </w:r>
      <w:proofErr w:type="spellEnd"/>
      <w:r w:rsidRPr="00AB39C0">
        <w:rPr>
          <w:rFonts w:ascii="Times New Roman" w:hAnsi="Times New Roman"/>
          <w:sz w:val="24"/>
          <w:szCs w:val="24"/>
        </w:rPr>
        <w:t>, в ходе которого нейтральный водород и гелий в межгалактической среде вновь ионизовались.</w:t>
      </w:r>
    </w:p>
    <w:p w14:paraId="3D84D80B" w14:textId="2CDF306F" w:rsidR="00AB39C0" w:rsidRDefault="00AB39C0" w:rsidP="00D97988">
      <w:pPr>
        <w:rPr>
          <w:rFonts w:ascii="Times New Roman" w:hAnsi="Times New Roman"/>
          <w:sz w:val="24"/>
          <w:szCs w:val="24"/>
        </w:rPr>
      </w:pPr>
      <w:r w:rsidRPr="00AB39C0">
        <w:rPr>
          <w:rFonts w:ascii="Times New Roman" w:hAnsi="Times New Roman"/>
          <w:sz w:val="24"/>
          <w:szCs w:val="24"/>
        </w:rPr>
        <w:t xml:space="preserve">Современные наблюдения накладывают достаточно жёсткие ограничения на временные рамки </w:t>
      </w:r>
      <w:proofErr w:type="spellStart"/>
      <w:r w:rsidRPr="00AB39C0">
        <w:rPr>
          <w:rFonts w:ascii="Times New Roman" w:hAnsi="Times New Roman"/>
          <w:sz w:val="24"/>
          <w:szCs w:val="24"/>
        </w:rPr>
        <w:t>реионизации</w:t>
      </w:r>
      <w:proofErr w:type="spellEnd"/>
      <w:r w:rsidRPr="00AB39C0">
        <w:rPr>
          <w:rFonts w:ascii="Times New Roman" w:hAnsi="Times New Roman"/>
          <w:sz w:val="24"/>
          <w:szCs w:val="24"/>
        </w:rPr>
        <w:t xml:space="preserve">. Анализ оптической толщины </w:t>
      </w:r>
      <w:proofErr w:type="spellStart"/>
      <w:r w:rsidRPr="00AB39C0">
        <w:rPr>
          <w:rFonts w:ascii="Times New Roman" w:hAnsi="Times New Roman"/>
          <w:sz w:val="24"/>
          <w:szCs w:val="24"/>
        </w:rPr>
        <w:t>Томсоновского</w:t>
      </w:r>
      <w:proofErr w:type="spellEnd"/>
      <w:r w:rsidRPr="00AB39C0">
        <w:rPr>
          <w:rFonts w:ascii="Times New Roman" w:hAnsi="Times New Roman"/>
          <w:sz w:val="24"/>
          <w:szCs w:val="24"/>
        </w:rPr>
        <w:t xml:space="preserve"> рассеяния реликтового излучения, полученный по данным спутников </w:t>
      </w:r>
      <w:proofErr w:type="spellStart"/>
      <w:r w:rsidRPr="00AB39C0">
        <w:rPr>
          <w:rStyle w:val="ad"/>
          <w:rFonts w:ascii="Times New Roman" w:hAnsi="Times New Roman"/>
          <w:sz w:val="24"/>
          <w:szCs w:val="24"/>
        </w:rPr>
        <w:t>Planck</w:t>
      </w:r>
      <w:proofErr w:type="spellEnd"/>
      <w:r w:rsidRPr="00AB39C0">
        <w:rPr>
          <w:rFonts w:ascii="Times New Roman" w:hAnsi="Times New Roman"/>
          <w:sz w:val="24"/>
          <w:szCs w:val="24"/>
        </w:rPr>
        <w:t xml:space="preserve">, указывает, что </w:t>
      </w:r>
      <w:proofErr w:type="spellStart"/>
      <w:r w:rsidRPr="00AB39C0">
        <w:rPr>
          <w:rFonts w:ascii="Times New Roman" w:hAnsi="Times New Roman"/>
          <w:sz w:val="24"/>
          <w:szCs w:val="24"/>
        </w:rPr>
        <w:t>реионизация</w:t>
      </w:r>
      <w:proofErr w:type="spellEnd"/>
      <w:r w:rsidRPr="00AB39C0">
        <w:rPr>
          <w:rFonts w:ascii="Times New Roman" w:hAnsi="Times New Roman"/>
          <w:sz w:val="24"/>
          <w:szCs w:val="24"/>
        </w:rPr>
        <w:t xml:space="preserve"> была протяжённым процессом и в среднем завершилась при красных смещениях </w:t>
      </w:r>
      <m:oMath>
        <m:r>
          <w:rPr>
            <w:rStyle w:val="katex-mathml"/>
            <w:rFonts w:ascii="Cambria Math" w:hAnsi="Cambria Math"/>
            <w:sz w:val="24"/>
            <w:szCs w:val="24"/>
          </w:rPr>
          <m:t>z∼6–8</m:t>
        </m:r>
      </m:oMath>
      <w:r w:rsidRPr="00AB39C0">
        <w:rPr>
          <w:rFonts w:ascii="Times New Roman" w:hAnsi="Times New Roman"/>
          <w:sz w:val="24"/>
          <w:szCs w:val="24"/>
        </w:rPr>
        <w:t xml:space="preserve">. Независимые ограничения следуют из спектров далеких квазаров, в частности из наблюдений эффекта Ганна–Петерсона, свидетельствующих о резком увеличении доли нейтрального водорода при </w:t>
      </w:r>
      <m:oMath>
        <m:r>
          <w:rPr>
            <w:rStyle w:val="katex-mathml"/>
            <w:rFonts w:ascii="Cambria Math" w:hAnsi="Cambria Math"/>
            <w:sz w:val="24"/>
            <w:szCs w:val="24"/>
          </w:rPr>
          <m:t>z≳6</m:t>
        </m:r>
      </m:oMath>
      <w:r w:rsidRPr="00AB39C0">
        <w:rPr>
          <w:rFonts w:ascii="Times New Roman" w:hAnsi="Times New Roman"/>
          <w:sz w:val="24"/>
          <w:szCs w:val="24"/>
        </w:rPr>
        <w:t xml:space="preserve">. Дополнительную информацию предоставляют наблюдения линии 21 см нейтрального водорода, которые в перспективе позволяют реконструировать пространственную и временную структуру </w:t>
      </w:r>
      <w:proofErr w:type="spellStart"/>
      <w:r w:rsidRPr="00AB39C0">
        <w:rPr>
          <w:rFonts w:ascii="Times New Roman" w:hAnsi="Times New Roman"/>
          <w:sz w:val="24"/>
          <w:szCs w:val="24"/>
        </w:rPr>
        <w:t>реионизации</w:t>
      </w:r>
      <w:proofErr w:type="spellEnd"/>
      <w:r w:rsidRPr="00AB39C0">
        <w:rPr>
          <w:rFonts w:ascii="Times New Roman" w:hAnsi="Times New Roman"/>
          <w:sz w:val="24"/>
          <w:szCs w:val="24"/>
        </w:rPr>
        <w:t>.</w:t>
      </w:r>
    </w:p>
    <w:p w14:paraId="0951EEDD" w14:textId="32B67FFA" w:rsidR="00AB39C0" w:rsidRDefault="00AB39C0" w:rsidP="00D97988">
      <w:pPr>
        <w:rPr>
          <w:rFonts w:ascii="Times New Roman" w:hAnsi="Times New Roman"/>
          <w:sz w:val="24"/>
          <w:szCs w:val="24"/>
        </w:rPr>
      </w:pPr>
      <w:r w:rsidRPr="00AB39C0">
        <w:rPr>
          <w:rFonts w:ascii="Times New Roman" w:hAnsi="Times New Roman"/>
          <w:sz w:val="24"/>
          <w:szCs w:val="24"/>
        </w:rPr>
        <w:t xml:space="preserve">Таким образом, в настоящее время считается, что </w:t>
      </w:r>
      <w:proofErr w:type="spellStart"/>
      <w:r w:rsidRPr="00AB39C0">
        <w:rPr>
          <w:rFonts w:ascii="Times New Roman" w:hAnsi="Times New Roman"/>
          <w:sz w:val="24"/>
          <w:szCs w:val="24"/>
        </w:rPr>
        <w:t>реионизация</w:t>
      </w:r>
      <w:proofErr w:type="spellEnd"/>
      <w:r w:rsidRPr="00AB39C0">
        <w:rPr>
          <w:rFonts w:ascii="Times New Roman" w:hAnsi="Times New Roman"/>
          <w:sz w:val="24"/>
          <w:szCs w:val="24"/>
        </w:rPr>
        <w:t xml:space="preserve"> началась при </w:t>
      </w:r>
      <m:oMath>
        <m:r>
          <w:rPr>
            <w:rStyle w:val="katex-mathml"/>
            <w:rFonts w:ascii="Cambria Math" w:hAnsi="Cambria Math"/>
            <w:sz w:val="24"/>
            <w:szCs w:val="24"/>
          </w:rPr>
          <m:t>z∼15–20</m:t>
        </m:r>
      </m:oMath>
      <w:r w:rsidRPr="00AB39C0">
        <w:rPr>
          <w:rFonts w:ascii="Times New Roman" w:hAnsi="Times New Roman"/>
          <w:sz w:val="24"/>
          <w:szCs w:val="24"/>
        </w:rPr>
        <w:t xml:space="preserve">, носила протяжённый характер и завершилась к </w:t>
      </w:r>
      <m:oMath>
        <m:r>
          <w:rPr>
            <w:rStyle w:val="katex-mathml"/>
            <w:rFonts w:ascii="Cambria Math" w:hAnsi="Cambria Math"/>
            <w:sz w:val="24"/>
            <w:szCs w:val="24"/>
          </w:rPr>
          <m:t>z∼6</m:t>
        </m:r>
      </m:oMath>
      <w:r w:rsidRPr="00AB39C0">
        <w:rPr>
          <w:rFonts w:ascii="Times New Roman" w:hAnsi="Times New Roman"/>
          <w:sz w:val="24"/>
          <w:szCs w:val="24"/>
        </w:rPr>
        <w:t>, однако точная ионизационная история, а также вклад различных источников в этот процесс остаются предметом активных исследований.</w:t>
      </w:r>
    </w:p>
    <w:p w14:paraId="7C3D97FD" w14:textId="77777777" w:rsidR="00AB39C0" w:rsidRDefault="00AB39C0" w:rsidP="00AB39C0">
      <w:pPr>
        <w:pStyle w:val="ae"/>
      </w:pPr>
    </w:p>
    <w:p w14:paraId="3AAF6970" w14:textId="77777777" w:rsidR="00AB39C0" w:rsidRDefault="00AB39C0" w:rsidP="00AB39C0">
      <w:pPr>
        <w:pStyle w:val="ae"/>
      </w:pPr>
    </w:p>
    <w:p w14:paraId="4DC03A67" w14:textId="61FCCF73" w:rsidR="00AB39C0" w:rsidRDefault="00AB39C0" w:rsidP="00BF3605">
      <w:pPr>
        <w:pStyle w:val="ae"/>
        <w:spacing w:line="360" w:lineRule="auto"/>
        <w:jc w:val="both"/>
      </w:pPr>
      <w:r>
        <w:t>На сегодняшний день основными кандидатами на роль источников ионизирующего излучения считаются:</w:t>
      </w:r>
    </w:p>
    <w:p w14:paraId="628D54D0" w14:textId="77777777" w:rsidR="00AB39C0" w:rsidRDefault="00AB39C0" w:rsidP="00BF3605">
      <w:pPr>
        <w:pStyle w:val="ae"/>
        <w:numPr>
          <w:ilvl w:val="0"/>
          <w:numId w:val="1"/>
        </w:numPr>
        <w:spacing w:line="360" w:lineRule="auto"/>
        <w:jc w:val="both"/>
      </w:pPr>
      <w:r w:rsidRPr="00AB39C0">
        <w:rPr>
          <w:rStyle w:val="ac"/>
          <w:b w:val="0"/>
          <w:bCs w:val="0"/>
          <w:u w:val="single"/>
        </w:rPr>
        <w:t>Ранние звёзды (</w:t>
      </w:r>
      <w:proofErr w:type="spellStart"/>
      <w:r w:rsidRPr="00AB39C0">
        <w:rPr>
          <w:rStyle w:val="ac"/>
          <w:b w:val="0"/>
          <w:bCs w:val="0"/>
          <w:u w:val="single"/>
        </w:rPr>
        <w:t>Population</w:t>
      </w:r>
      <w:proofErr w:type="spellEnd"/>
      <w:r w:rsidRPr="00AB39C0">
        <w:rPr>
          <w:rStyle w:val="ac"/>
          <w:b w:val="0"/>
          <w:bCs w:val="0"/>
          <w:u w:val="single"/>
        </w:rPr>
        <w:t xml:space="preserve"> III и </w:t>
      </w:r>
      <w:proofErr w:type="spellStart"/>
      <w:r w:rsidRPr="00AB39C0">
        <w:rPr>
          <w:rStyle w:val="ac"/>
          <w:b w:val="0"/>
          <w:bCs w:val="0"/>
          <w:u w:val="single"/>
        </w:rPr>
        <w:t>Population</w:t>
      </w:r>
      <w:proofErr w:type="spellEnd"/>
      <w:r w:rsidRPr="00AB39C0">
        <w:rPr>
          <w:rStyle w:val="ac"/>
          <w:b w:val="0"/>
          <w:bCs w:val="0"/>
          <w:u w:val="single"/>
        </w:rPr>
        <w:t xml:space="preserve"> II)</w:t>
      </w:r>
      <w:r>
        <w:t xml:space="preserve"> — массивные и горячие звёзды первых поколений, эффективно излучающие в ультрафиолетовом диапазоне.</w:t>
      </w:r>
    </w:p>
    <w:p w14:paraId="62FB8FC5" w14:textId="77777777" w:rsidR="00AB39C0" w:rsidRDefault="00AB39C0" w:rsidP="00BF3605">
      <w:pPr>
        <w:pStyle w:val="ae"/>
        <w:numPr>
          <w:ilvl w:val="0"/>
          <w:numId w:val="1"/>
        </w:numPr>
        <w:spacing w:line="360" w:lineRule="auto"/>
        <w:jc w:val="both"/>
      </w:pPr>
      <w:r w:rsidRPr="00AB39C0">
        <w:rPr>
          <w:rStyle w:val="ac"/>
          <w:b w:val="0"/>
          <w:bCs w:val="0"/>
          <w:u w:val="single"/>
        </w:rPr>
        <w:t>Молодые галактики</w:t>
      </w:r>
      <w:r>
        <w:t xml:space="preserve"> — совокупный вклад звёздных популяций в галактиках, при условии достаточно большого коэффициента выхода ионизирующих фотонов из галактических гало.</w:t>
      </w:r>
    </w:p>
    <w:p w14:paraId="51BAEAD8" w14:textId="77777777" w:rsidR="00AB39C0" w:rsidRDefault="00AB39C0" w:rsidP="00BF3605">
      <w:pPr>
        <w:pStyle w:val="ae"/>
        <w:numPr>
          <w:ilvl w:val="0"/>
          <w:numId w:val="1"/>
        </w:numPr>
        <w:spacing w:line="360" w:lineRule="auto"/>
        <w:jc w:val="both"/>
      </w:pPr>
      <w:r w:rsidRPr="00AB39C0">
        <w:rPr>
          <w:rStyle w:val="ac"/>
          <w:b w:val="0"/>
          <w:bCs w:val="0"/>
          <w:u w:val="single"/>
        </w:rPr>
        <w:t>Квазары и активные ядра</w:t>
      </w:r>
      <w:r w:rsidRPr="00AB39C0">
        <w:rPr>
          <w:rStyle w:val="ac"/>
          <w:u w:val="single"/>
        </w:rPr>
        <w:t xml:space="preserve"> </w:t>
      </w:r>
      <w:r w:rsidRPr="00AB39C0">
        <w:rPr>
          <w:rStyle w:val="ac"/>
          <w:b w:val="0"/>
          <w:bCs w:val="0"/>
          <w:u w:val="single"/>
        </w:rPr>
        <w:t>галактик</w:t>
      </w:r>
      <w:r>
        <w:t xml:space="preserve"> — мощные источники жёсткого ультрафиолетового и рентгеновского излучения, однако их наблюдаемая численность при больших красных смещениях, по-видимому, недостаточна для полной </w:t>
      </w:r>
      <w:proofErr w:type="spellStart"/>
      <w:r>
        <w:t>реионизации</w:t>
      </w:r>
      <w:proofErr w:type="spellEnd"/>
      <w:r>
        <w:t>.</w:t>
      </w:r>
    </w:p>
    <w:p w14:paraId="426C630A" w14:textId="0AD050A4" w:rsidR="00AB39C0" w:rsidRPr="00BF3605" w:rsidRDefault="00AB39C0" w:rsidP="00BF3605">
      <w:pPr>
        <w:pStyle w:val="ae"/>
        <w:spacing w:line="360" w:lineRule="auto"/>
        <w:jc w:val="both"/>
      </w:pPr>
      <w:r w:rsidRPr="00BF3605">
        <w:t xml:space="preserve">Несмотря на то, что звёздные источники в настоящее время считаются основным механизмом </w:t>
      </w:r>
      <w:proofErr w:type="spellStart"/>
      <w:r w:rsidRPr="00BF3605">
        <w:t>реионизации</w:t>
      </w:r>
      <w:proofErr w:type="spellEnd"/>
      <w:r w:rsidRPr="00BF3605">
        <w:t>, в стандартных моделях сохраняются существенные неопределённости, связанные с начальными функциями масс звёзд, эффективностью образования звёзд, коэффициентом выхода ионизирующего излучения и обратной связью. В ряде работ отмечается, что для объяснения наблюдаемой оптической толщины и тепловой истории межгалактической среды может потребоваться дополнительный вклад источников, излучающих в рентгеновском диапазоне.</w:t>
      </w:r>
    </w:p>
    <w:p w14:paraId="74B253D4" w14:textId="56C981AD" w:rsidR="00AB39C0" w:rsidRDefault="00BF3605" w:rsidP="00BF3605">
      <w:pPr>
        <w:pStyle w:val="ae"/>
        <w:spacing w:line="360" w:lineRule="auto"/>
        <w:jc w:val="both"/>
      </w:pPr>
      <w:r>
        <w:t xml:space="preserve">В этом контексте особый интерес представляют </w:t>
      </w:r>
      <w:r w:rsidRPr="00BF3605">
        <w:rPr>
          <w:rStyle w:val="ac"/>
          <w:b w:val="0"/>
          <w:bCs w:val="0"/>
        </w:rPr>
        <w:t>неклассические источники энергии</w:t>
      </w:r>
      <w:r>
        <w:t>, в частности</w:t>
      </w:r>
      <w:r w:rsidR="00A20C34">
        <w:t xml:space="preserve"> темная материя в виде</w:t>
      </w:r>
      <w:r>
        <w:t xml:space="preserve"> первичны</w:t>
      </w:r>
      <w:r w:rsidR="00A20C34">
        <w:t>х</w:t>
      </w:r>
      <w:r>
        <w:t xml:space="preserve"> чёрны</w:t>
      </w:r>
      <w:r w:rsidR="00A20C34">
        <w:t>х</w:t>
      </w:r>
      <w:r>
        <w:t xml:space="preserve"> дыр, которые могут вносить дополнительный вклад в нагрев и ионизацию межгалактической среды на ранних этапах эволюции Вселенной.</w:t>
      </w:r>
    </w:p>
    <w:p w14:paraId="26B161F8" w14:textId="31D624B1" w:rsidR="00BF3605" w:rsidRDefault="00BF3605" w:rsidP="00BF3605">
      <w:pPr>
        <w:pStyle w:val="ae"/>
        <w:spacing w:line="360" w:lineRule="auto"/>
        <w:jc w:val="both"/>
      </w:pPr>
      <w:r w:rsidRPr="00BF3605">
        <w:rPr>
          <w:rStyle w:val="ac"/>
          <w:b w:val="0"/>
          <w:bCs w:val="0"/>
          <w:u w:val="single"/>
        </w:rPr>
        <w:t>Первичные чёрные дыры (ПЧД)</w:t>
      </w:r>
      <w:r>
        <w:t xml:space="preserve"> — это чёрные дыры, которые могли образоваться в ранней Вселенной до начала звёздной эволюции, в отличие от астрофизических чёрных дыр, формирующихся в результате коллапса массивных звёзд. Возможные механизмы образования ПЧД включают гравитационный коллапс сверхплотных флуктуаций плотности, фазовые переходы в ранней Вселенной, распад топологических дефектов и другие неравновесные процессы в условиях высоких энергий.</w:t>
      </w:r>
    </w:p>
    <w:p w14:paraId="422204B6" w14:textId="77777777" w:rsidR="00BF3605" w:rsidRDefault="00BF3605" w:rsidP="00BF3605">
      <w:pPr>
        <w:pStyle w:val="ae"/>
        <w:spacing w:line="360" w:lineRule="auto"/>
        <w:jc w:val="both"/>
      </w:pPr>
    </w:p>
    <w:p w14:paraId="7238F8FC" w14:textId="77777777" w:rsidR="00BF3605" w:rsidRDefault="00BF3605" w:rsidP="00BF3605">
      <w:pPr>
        <w:pStyle w:val="ae"/>
        <w:spacing w:line="360" w:lineRule="auto"/>
        <w:jc w:val="both"/>
      </w:pPr>
    </w:p>
    <w:p w14:paraId="7F4A66CD" w14:textId="0EB4D11D" w:rsidR="00BF3605" w:rsidRDefault="00BF3605" w:rsidP="00BF3605">
      <w:pPr>
        <w:pStyle w:val="ae"/>
        <w:spacing w:line="360" w:lineRule="auto"/>
        <w:jc w:val="both"/>
      </w:pPr>
      <w:r>
        <w:t xml:space="preserve">Массы первичных чёрных дыр могут охватывать широкий диапазон — от </w:t>
      </w:r>
      <w:proofErr w:type="spellStart"/>
      <w:r>
        <w:t>планковских</w:t>
      </w:r>
      <w:proofErr w:type="spellEnd"/>
      <w:r>
        <w:t xml:space="preserve"> масштабов до астрофизических значений, при этом именно ПЧД с массами </w:t>
      </w:r>
      <m:oMath>
        <m:r>
          <w:rPr>
            <w:rStyle w:val="katex-mathml"/>
            <w:rFonts w:ascii="Cambria Math" w:hAnsi="Cambria Math"/>
          </w:rPr>
          <m:t>M</m:t>
        </m:r>
        <m:r>
          <w:rPr>
            <w:rStyle w:val="katex-mathml"/>
            <w:rFonts w:ascii="Cambria Math" w:hAnsi="Cambria Math" w:cs="Cambria Math"/>
          </w:rPr>
          <m:t>∼</m:t>
        </m:r>
        <m:sSup>
          <m:sSupPr>
            <m:ctrlPr>
              <w:rPr>
                <w:rStyle w:val="katex-mathml"/>
                <w:rFonts w:ascii="Cambria Math" w:hAnsi="Cambria Math"/>
                <w:i/>
              </w:rPr>
            </m:ctrlPr>
          </m:sSupPr>
          <m:e>
            <m:r>
              <w:rPr>
                <w:rStyle w:val="katex-mathml"/>
                <w:rFonts w:ascii="Cambria Math" w:hAnsi="Cambria Math"/>
              </w:rPr>
              <m:t>10</m:t>
            </m:r>
          </m:e>
          <m:sup>
            <m:r>
              <w:rPr>
                <w:rStyle w:val="katex-mathml"/>
                <w:rFonts w:ascii="Cambria Math" w:hAnsi="Cambria Math"/>
              </w:rPr>
              <m:t>15</m:t>
            </m:r>
          </m:sup>
        </m:sSup>
        <m:r>
          <w:rPr>
            <w:rStyle w:val="katex-mathml"/>
            <w:rFonts w:ascii="Cambria Math" w:hAnsi="Cambria Math"/>
          </w:rPr>
          <m:t>–</m:t>
        </m:r>
        <m:sSup>
          <m:sSupPr>
            <m:ctrlPr>
              <w:rPr>
                <w:rStyle w:val="katex-mathml"/>
                <w:rFonts w:ascii="Cambria Math" w:hAnsi="Cambria Math"/>
                <w:i/>
              </w:rPr>
            </m:ctrlPr>
          </m:sSupPr>
          <m:e>
            <m:r>
              <w:rPr>
                <w:rStyle w:val="katex-mathml"/>
                <w:rFonts w:ascii="Cambria Math" w:hAnsi="Cambria Math"/>
              </w:rPr>
              <m:t>10</m:t>
            </m:r>
          </m:e>
          <m:sup>
            <m:r>
              <w:rPr>
                <w:rStyle w:val="katex-mathml"/>
                <w:rFonts w:ascii="Cambria Math" w:hAnsi="Cambria Math"/>
              </w:rPr>
              <m:t>17</m:t>
            </m:r>
          </m:sup>
        </m:sSup>
      </m:oMath>
      <w:r>
        <w:rPr>
          <w:rStyle w:val="katex-mathml"/>
        </w:rPr>
        <w:t xml:space="preserve"> </w:t>
      </w:r>
      <w:r>
        <w:t xml:space="preserve">г являются особенно интересными в контексте </w:t>
      </w:r>
      <w:proofErr w:type="spellStart"/>
      <w:r>
        <w:t>реионизации</w:t>
      </w:r>
      <w:proofErr w:type="spellEnd"/>
      <w:r>
        <w:t xml:space="preserve">. Такие объекты обладают ненулевой скоростью </w:t>
      </w:r>
      <w:r w:rsidRPr="00BF3605">
        <w:rPr>
          <w:rStyle w:val="ac"/>
          <w:b w:val="0"/>
          <w:bCs w:val="0"/>
        </w:rPr>
        <w:t>испарения за счёт излучения Хокинга</w:t>
      </w:r>
      <w:r>
        <w:t>, что приводит к непрерывному выделению энергии в виде различных частиц.</w:t>
      </w:r>
    </w:p>
    <w:p w14:paraId="49C6F8DC" w14:textId="790E40FA" w:rsidR="00BF3605" w:rsidRDefault="00BF3605" w:rsidP="00BF3605">
      <w:pPr>
        <w:pStyle w:val="ae"/>
        <w:spacing w:line="360" w:lineRule="auto"/>
        <w:jc w:val="both"/>
      </w:pPr>
      <w:r>
        <w:t>Излучение Хокинга носит квантовый характер и приводит к тому, что чёрная дыра излучает как почти чёрное тело с температурой</w:t>
      </w:r>
    </w:p>
    <w:p w14:paraId="32DF9CF3" w14:textId="3404955B" w:rsidR="00BF3605" w:rsidRDefault="00B14609" w:rsidP="00BF3605">
      <w:pPr>
        <w:pStyle w:val="ae"/>
        <w:spacing w:line="360" w:lineRule="auto"/>
        <w:jc w:val="both"/>
      </w:pPr>
      <m:oMathPara>
        <m:oMath>
          <m:sSub>
            <m:sSubPr>
              <m:ctrlPr>
                <w:rPr>
                  <w:rStyle w:val="mord"/>
                  <w:rFonts w:ascii="Cambria Math" w:hAnsi="Cambria Math"/>
                  <w:i/>
                </w:rPr>
              </m:ctrlPr>
            </m:sSubPr>
            <m:e>
              <m:r>
                <w:rPr>
                  <w:rStyle w:val="mord"/>
                  <w:rFonts w:ascii="Cambria Math" w:hAnsi="Cambria Math"/>
                </w:rPr>
                <m:t>T</m:t>
              </m:r>
            </m:e>
            <m:sub>
              <m:r>
                <w:rPr>
                  <w:rStyle w:val="mord"/>
                  <w:rFonts w:ascii="Cambria Math" w:hAnsi="Cambria Math"/>
                </w:rPr>
                <m:t>BH</m:t>
              </m:r>
            </m:sub>
          </m:sSub>
          <m:r>
            <w:rPr>
              <w:rStyle w:val="vlist-s"/>
              <w:rFonts w:ascii="Cambria Math" w:hAnsi="Cambria Math"/>
            </w:rPr>
            <m:t>​</m:t>
          </m:r>
          <m:r>
            <m:rPr>
              <m:sty m:val="bi"/>
            </m:rPr>
            <w:rPr>
              <w:rStyle w:val="mrel"/>
              <w:rFonts w:ascii="Cambria Math" w:hAnsi="Cambria Math" w:cs="Cambria Math"/>
            </w:rPr>
            <m:t>∝</m:t>
          </m:r>
          <m:f>
            <m:fPr>
              <m:ctrlPr>
                <w:rPr>
                  <w:rStyle w:val="mord"/>
                  <w:rFonts w:ascii="Cambria Math" w:hAnsi="Cambria Math"/>
                  <w:i/>
                </w:rPr>
              </m:ctrlPr>
            </m:fPr>
            <m:num>
              <m:r>
                <w:rPr>
                  <w:rStyle w:val="mord"/>
                  <w:rFonts w:ascii="Cambria Math" w:hAnsi="Cambria Math"/>
                </w:rPr>
                <m:t>1</m:t>
              </m:r>
            </m:num>
            <m:den>
              <m:r>
                <w:rPr>
                  <w:rStyle w:val="mord"/>
                  <w:rFonts w:ascii="Cambria Math" w:hAnsi="Cambria Math"/>
                </w:rPr>
                <m:t>M</m:t>
              </m:r>
            </m:den>
          </m:f>
        </m:oMath>
      </m:oMathPara>
    </w:p>
    <w:p w14:paraId="1E587563" w14:textId="6DA955DF" w:rsidR="00AB39C0" w:rsidRDefault="00BF3605" w:rsidP="00BF3605">
      <w:pPr>
        <w:rPr>
          <w:rFonts w:ascii="Times New Roman" w:hAnsi="Times New Roman"/>
          <w:sz w:val="24"/>
          <w:szCs w:val="24"/>
        </w:rPr>
      </w:pPr>
      <w:r w:rsidRPr="00BF3605">
        <w:rPr>
          <w:rFonts w:ascii="Times New Roman" w:hAnsi="Times New Roman"/>
          <w:sz w:val="24"/>
          <w:szCs w:val="24"/>
        </w:rPr>
        <w:t xml:space="preserve">где </w:t>
      </w:r>
      <m:oMath>
        <m:r>
          <w:rPr>
            <w:rStyle w:val="katex-mathml"/>
            <w:rFonts w:ascii="Cambria Math" w:hAnsi="Cambria Math"/>
            <w:sz w:val="24"/>
            <w:szCs w:val="24"/>
          </w:rPr>
          <m:t>M</m:t>
        </m:r>
      </m:oMath>
      <w:r w:rsidRPr="00BF3605">
        <w:rPr>
          <w:rFonts w:ascii="Times New Roman" w:hAnsi="Times New Roman"/>
          <w:sz w:val="24"/>
          <w:szCs w:val="24"/>
        </w:rPr>
        <w:t xml:space="preserve"> — масса чёрной дыры. В спектре излучения присутствуют фотоны, электроны, позитроны и, при достаточно высокой температуре, более тяжёлые частицы. Эти компоненты способны эффективно передавать энергию барионной среде, вызывая нагрев и частичную ионизацию межгалактического газа.</w:t>
      </w:r>
    </w:p>
    <w:p w14:paraId="14503CA2" w14:textId="7A4C8F3C" w:rsidR="00BF3605" w:rsidRDefault="00BF3605" w:rsidP="00BF3605">
      <w:pPr>
        <w:rPr>
          <w:rFonts w:ascii="Times New Roman" w:hAnsi="Times New Roman"/>
          <w:sz w:val="24"/>
          <w:szCs w:val="24"/>
        </w:rPr>
      </w:pPr>
      <w:r w:rsidRPr="00BF3605">
        <w:rPr>
          <w:rFonts w:ascii="Times New Roman" w:hAnsi="Times New Roman"/>
          <w:sz w:val="24"/>
          <w:szCs w:val="24"/>
        </w:rPr>
        <w:t xml:space="preserve">Важным свойством ПЧД является то, что их вклад в энерговыделение может быть распределён по широкому диапазону красных смещений и не привязан напрямую к процессам звёздообразования. Это делает их потенциально значимым дополнительным источником ионизации, особенно на ранних этапах </w:t>
      </w:r>
      <w:proofErr w:type="spellStart"/>
      <w:r w:rsidRPr="00BF3605">
        <w:rPr>
          <w:rFonts w:ascii="Times New Roman" w:hAnsi="Times New Roman"/>
          <w:sz w:val="24"/>
          <w:szCs w:val="24"/>
        </w:rPr>
        <w:t>реионизации</w:t>
      </w:r>
      <w:proofErr w:type="spellEnd"/>
      <w:r w:rsidRPr="00BF3605">
        <w:rPr>
          <w:rFonts w:ascii="Times New Roman" w:hAnsi="Times New Roman"/>
          <w:sz w:val="24"/>
          <w:szCs w:val="24"/>
        </w:rPr>
        <w:t xml:space="preserve"> или в сценариях, где стандартные астрофизические источники оказываются недостаточными.</w:t>
      </w:r>
    </w:p>
    <w:p w14:paraId="661FE65B" w14:textId="70D5311C" w:rsidR="001D625B" w:rsidRDefault="001D625B" w:rsidP="00BF3605">
      <w:pPr>
        <w:rPr>
          <w:rFonts w:ascii="Times New Roman" w:hAnsi="Times New Roman"/>
          <w:sz w:val="24"/>
          <w:szCs w:val="24"/>
        </w:rPr>
      </w:pPr>
    </w:p>
    <w:p w14:paraId="3DC9E945" w14:textId="0606DDB4" w:rsidR="001D625B" w:rsidRDefault="001D625B" w:rsidP="00BF3605">
      <w:pPr>
        <w:rPr>
          <w:rFonts w:ascii="Times New Roman" w:hAnsi="Times New Roman"/>
          <w:sz w:val="24"/>
          <w:szCs w:val="24"/>
        </w:rPr>
      </w:pPr>
    </w:p>
    <w:p w14:paraId="5073E981" w14:textId="09D1CCAA" w:rsidR="001D625B" w:rsidRDefault="001D625B" w:rsidP="00BF3605">
      <w:pPr>
        <w:rPr>
          <w:rFonts w:ascii="Times New Roman" w:hAnsi="Times New Roman"/>
          <w:sz w:val="24"/>
          <w:szCs w:val="24"/>
        </w:rPr>
      </w:pPr>
    </w:p>
    <w:p w14:paraId="50A53E38" w14:textId="6E50C77A" w:rsidR="001D625B" w:rsidRDefault="001D625B" w:rsidP="00BF3605">
      <w:pPr>
        <w:rPr>
          <w:rFonts w:ascii="Times New Roman" w:hAnsi="Times New Roman"/>
          <w:sz w:val="24"/>
          <w:szCs w:val="24"/>
        </w:rPr>
      </w:pPr>
    </w:p>
    <w:p w14:paraId="2C018B0F" w14:textId="52407C1D" w:rsidR="001D625B" w:rsidRDefault="001D625B" w:rsidP="00BF3605">
      <w:pPr>
        <w:rPr>
          <w:rFonts w:ascii="Times New Roman" w:hAnsi="Times New Roman"/>
          <w:sz w:val="24"/>
          <w:szCs w:val="24"/>
        </w:rPr>
      </w:pPr>
    </w:p>
    <w:p w14:paraId="0EE6512F" w14:textId="34C53A16" w:rsidR="001D625B" w:rsidRDefault="001D625B" w:rsidP="00BF3605">
      <w:pPr>
        <w:rPr>
          <w:rFonts w:ascii="Times New Roman" w:hAnsi="Times New Roman"/>
          <w:sz w:val="24"/>
          <w:szCs w:val="24"/>
        </w:rPr>
      </w:pPr>
    </w:p>
    <w:p w14:paraId="0D5238CF" w14:textId="265A165F" w:rsidR="001D625B" w:rsidRDefault="001D625B" w:rsidP="00BF3605">
      <w:pPr>
        <w:rPr>
          <w:rFonts w:ascii="Times New Roman" w:hAnsi="Times New Roman"/>
          <w:sz w:val="24"/>
          <w:szCs w:val="24"/>
        </w:rPr>
      </w:pPr>
    </w:p>
    <w:p w14:paraId="691904B0" w14:textId="7FD5CD65" w:rsidR="001D625B" w:rsidRDefault="001D625B" w:rsidP="00BF3605">
      <w:pPr>
        <w:rPr>
          <w:rFonts w:ascii="Times New Roman" w:hAnsi="Times New Roman"/>
          <w:sz w:val="24"/>
          <w:szCs w:val="24"/>
        </w:rPr>
      </w:pPr>
    </w:p>
    <w:p w14:paraId="43EE4E0E" w14:textId="77777777" w:rsidR="001D625B" w:rsidRDefault="001D625B" w:rsidP="00BF3605">
      <w:pPr>
        <w:rPr>
          <w:rFonts w:ascii="Times New Roman" w:hAnsi="Times New Roman"/>
          <w:sz w:val="24"/>
          <w:szCs w:val="24"/>
        </w:rPr>
      </w:pPr>
    </w:p>
    <w:p w14:paraId="3C2D64B0" w14:textId="2DCB4AA0" w:rsidR="00BF3605" w:rsidRPr="0059017A" w:rsidRDefault="00BF3605" w:rsidP="001D625B">
      <w:pPr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bookmarkStart w:id="1" w:name="_Toc232951139"/>
      <w:r w:rsidRPr="0059017A">
        <w:rPr>
          <w:rFonts w:ascii="Times New Roman" w:hAnsi="Times New Roman"/>
          <w:b/>
          <w:bCs/>
          <w:sz w:val="32"/>
          <w:szCs w:val="32"/>
        </w:rPr>
        <w:lastRenderedPageBreak/>
        <w:t>Цель работы</w:t>
      </w:r>
      <w:bookmarkEnd w:id="1"/>
    </w:p>
    <w:p w14:paraId="6AFAAC5F" w14:textId="1E707390" w:rsidR="00BF3605" w:rsidRPr="00BF3605" w:rsidRDefault="00BF3605" w:rsidP="00BF3605">
      <w:pPr>
        <w:rPr>
          <w:rFonts w:ascii="Times New Roman" w:hAnsi="Times New Roman"/>
          <w:b/>
          <w:bCs/>
          <w:sz w:val="32"/>
          <w:szCs w:val="32"/>
        </w:rPr>
      </w:pPr>
      <w:r w:rsidRPr="00BF3605">
        <w:rPr>
          <w:rFonts w:ascii="Times New Roman" w:hAnsi="Times New Roman"/>
          <w:sz w:val="24"/>
          <w:szCs w:val="24"/>
        </w:rPr>
        <w:t xml:space="preserve">Целью данной научно-исследовательской работы является изучение вклада первичных чёрных дыр в процесс </w:t>
      </w:r>
      <w:proofErr w:type="spellStart"/>
      <w:r w:rsidRPr="00BF3605">
        <w:rPr>
          <w:rFonts w:ascii="Times New Roman" w:hAnsi="Times New Roman"/>
          <w:sz w:val="24"/>
          <w:szCs w:val="24"/>
        </w:rPr>
        <w:t>реионизации</w:t>
      </w:r>
      <w:proofErr w:type="spellEnd"/>
      <w:r w:rsidRPr="00BF3605">
        <w:rPr>
          <w:rFonts w:ascii="Times New Roman" w:hAnsi="Times New Roman"/>
          <w:sz w:val="24"/>
          <w:szCs w:val="24"/>
        </w:rPr>
        <w:t xml:space="preserve"> Вселенной и анализ их влияния на тепловую и ионизационную историю межгалактической среды. </w:t>
      </w:r>
    </w:p>
    <w:p w14:paraId="1EA044C1" w14:textId="40CB4B57" w:rsidR="001D625B" w:rsidRDefault="00BF3605" w:rsidP="00BF3605">
      <w:pPr>
        <w:rPr>
          <w:rFonts w:ascii="Times New Roman" w:hAnsi="Times New Roman"/>
          <w:sz w:val="24"/>
          <w:szCs w:val="24"/>
        </w:rPr>
      </w:pPr>
      <w:r w:rsidRPr="00BF3605">
        <w:rPr>
          <w:rFonts w:ascii="Times New Roman" w:hAnsi="Times New Roman"/>
          <w:sz w:val="24"/>
          <w:szCs w:val="24"/>
        </w:rPr>
        <w:t xml:space="preserve">Полученные результаты позволят оценить, при каких параметрах спектра масс первичных чёрных дыр их влияние на </w:t>
      </w:r>
      <w:proofErr w:type="spellStart"/>
      <w:r w:rsidRPr="00BF3605">
        <w:rPr>
          <w:rFonts w:ascii="Times New Roman" w:hAnsi="Times New Roman"/>
          <w:sz w:val="24"/>
          <w:szCs w:val="24"/>
        </w:rPr>
        <w:t>реионизацию</w:t>
      </w:r>
      <w:proofErr w:type="spellEnd"/>
      <w:r w:rsidRPr="00BF3605">
        <w:rPr>
          <w:rFonts w:ascii="Times New Roman" w:hAnsi="Times New Roman"/>
          <w:sz w:val="24"/>
          <w:szCs w:val="24"/>
        </w:rPr>
        <w:t xml:space="preserve"> может быть существенным, а также определить </w:t>
      </w:r>
      <w:r w:rsidR="009B279E">
        <w:rPr>
          <w:rFonts w:ascii="Times New Roman" w:hAnsi="Times New Roman"/>
          <w:sz w:val="24"/>
          <w:szCs w:val="24"/>
        </w:rPr>
        <w:t xml:space="preserve">ограничения на характеристики ПЧД. </w:t>
      </w:r>
    </w:p>
    <w:p w14:paraId="724BD0F6" w14:textId="2DAAF2E5" w:rsidR="00B4548E" w:rsidRDefault="00A20C34" w:rsidP="00BF3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8DF4EE4" w14:textId="51D01ADE" w:rsidR="00B4548E" w:rsidRPr="0059017A" w:rsidRDefault="00B4548E" w:rsidP="001D625B">
      <w:pPr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bookmarkStart w:id="2" w:name="_Toc232951140"/>
      <w:r w:rsidRPr="0059017A">
        <w:rPr>
          <w:rFonts w:ascii="Times New Roman" w:hAnsi="Times New Roman"/>
          <w:b/>
          <w:bCs/>
          <w:sz w:val="32"/>
          <w:szCs w:val="32"/>
        </w:rPr>
        <w:lastRenderedPageBreak/>
        <w:t>Излучение ПЧД</w:t>
      </w:r>
      <w:bookmarkEnd w:id="2"/>
    </w:p>
    <w:p w14:paraId="4E5FFF21" w14:textId="1C105DD5" w:rsidR="00B4548E" w:rsidRDefault="00177583" w:rsidP="00BF3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Механизм излучения ПЧД основан на механизме излучения Хокинга. ПЧД имеет три канала излучения: электроны и позитроны, гамма-кванты, </w:t>
      </w:r>
      <w:proofErr w:type="gramStart"/>
      <w:r>
        <w:rPr>
          <w:rFonts w:ascii="Times New Roman" w:hAnsi="Times New Roman"/>
          <w:sz w:val="24"/>
          <w:szCs w:val="24"/>
        </w:rPr>
        <w:t>гамма-кванты</w:t>
      </w:r>
      <w:proofErr w:type="gramEnd"/>
      <w:r>
        <w:rPr>
          <w:rFonts w:ascii="Times New Roman" w:hAnsi="Times New Roman"/>
          <w:sz w:val="24"/>
          <w:szCs w:val="24"/>
        </w:rPr>
        <w:t xml:space="preserve"> полученные в результате аннигиляции электрон-позитронных пар. Рассмотрим в отдельности каждые из каналов. </w:t>
      </w:r>
    </w:p>
    <w:p w14:paraId="3AEC6ADB" w14:textId="0712628E" w:rsidR="00177583" w:rsidRPr="00177583" w:rsidRDefault="00177583" w:rsidP="00BF3605">
      <w:pPr>
        <w:rPr>
          <w:rFonts w:ascii="Times New Roman" w:hAnsi="Times New Roman"/>
          <w:sz w:val="28"/>
          <w:szCs w:val="28"/>
          <w:u w:val="single"/>
        </w:rPr>
      </w:pPr>
      <w:r w:rsidRPr="00177583">
        <w:rPr>
          <w:rFonts w:ascii="Times New Roman" w:hAnsi="Times New Roman"/>
          <w:sz w:val="28"/>
          <w:szCs w:val="28"/>
          <w:u w:val="single"/>
        </w:rPr>
        <w:t>Фотоны:</w:t>
      </w:r>
    </w:p>
    <w:p w14:paraId="36994520" w14:textId="683D68CE" w:rsidR="00177583" w:rsidRDefault="00177583" w:rsidP="00177583">
      <w:pPr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177583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Основным процессом взаимодействия фотона от испарения в рассматриваемом энергетическом диапазоне (ω </w:t>
      </w:r>
      <w:r w:rsidRPr="00177583">
        <w:rPr>
          <w:rFonts w:ascii="Cambria Math" w:hAnsi="Cambria Math" w:cs="Cambria Math"/>
          <w:color w:val="1A1A1A"/>
          <w:sz w:val="24"/>
          <w:szCs w:val="24"/>
          <w:shd w:val="clear" w:color="auto" w:fill="FFFFFF"/>
        </w:rPr>
        <w:t>∼</w:t>
      </w:r>
      <w:r w:rsidRPr="00177583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0,5...5 МэВ) является комптоновское рассеяние.</w:t>
      </w:r>
    </w:p>
    <w:p w14:paraId="16EA9DAD" w14:textId="6186A174" w:rsidR="0040283D" w:rsidRDefault="0040283D" w:rsidP="001775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Пусть порция энергии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γ</m:t>
            </m:r>
          </m:sub>
        </m:sSub>
        <m:r>
          <w:rPr>
            <w:rFonts w:ascii="Cambria Math" w:hAnsi="Cambria Math"/>
            <w:sz w:val="24"/>
            <w:szCs w:val="24"/>
          </w:rPr>
          <m:t>(t0)=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κ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γ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Ω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ev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на единицу вещества во Вселенной выделяется ПЧД в момент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. 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κ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γ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</m:oMath>
      <w:r>
        <w:rPr>
          <w:rFonts w:ascii="Times New Roman" w:hAnsi="Times New Roman"/>
          <w:sz w:val="24"/>
          <w:szCs w:val="24"/>
        </w:rPr>
        <w:t xml:space="preserve"> доля фотонов в потоке испарения,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Ω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ev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- </m:t>
        </m:r>
      </m:oMath>
      <w:r>
        <w:rPr>
          <w:rFonts w:ascii="Times New Roman" w:hAnsi="Times New Roman"/>
          <w:sz w:val="24"/>
          <w:szCs w:val="24"/>
        </w:rPr>
        <w:t xml:space="preserve">общая скорость испарения. Изменение во времени этой порции определяется комптоновским рассеянием и </w:t>
      </w:r>
      <w:r w:rsidR="00A008D0">
        <w:rPr>
          <w:rFonts w:ascii="Times New Roman" w:hAnsi="Times New Roman"/>
          <w:sz w:val="24"/>
          <w:szCs w:val="24"/>
        </w:rPr>
        <w:t>красным смещением:</w:t>
      </w:r>
    </w:p>
    <w:p w14:paraId="6E1E73D2" w14:textId="1DB762B3" w:rsidR="00B4548E" w:rsidRPr="00EC53C6" w:rsidRDefault="00B14609" w:rsidP="00A008D0">
      <w:pPr>
        <w:rPr>
          <w:rFonts w:ascii="Times New Roman" w:hAnsi="Times New Roman"/>
          <w:i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δΩ</m:t>
                  </m:r>
                </m:e>
                <m:sub>
                  <m:r>
                    <w:rPr>
                      <w:rFonts w:ascii="Cambria Math" w:hAnsi="Cambria Math"/>
                    </w:rPr>
                    <m:t>γ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  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δΩ</m:t>
                  </m:r>
                </m:e>
                <m:sub>
                  <m:r>
                    <w:rPr>
                      <w:rFonts w:ascii="Cambria Math" w:hAnsi="Cambria Math"/>
                    </w:rPr>
                    <m:t>γ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 -H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δΩ</m:t>
              </m:r>
            </m:e>
            <m:sub>
              <m:r>
                <w:rPr>
                  <w:rFonts w:ascii="Cambria Math" w:hAnsi="Cambria Math"/>
                </w:rPr>
                <m:t>γ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,                                                      (1)</m:t>
          </m:r>
        </m:oMath>
      </m:oMathPara>
    </w:p>
    <w:p w14:paraId="65CE6187" w14:textId="77777777" w:rsidR="00EC53C6" w:rsidRDefault="00A008D0" w:rsidP="00A008D0">
      <w:pPr>
        <w:rPr>
          <w:rFonts w:ascii="Times New Roman" w:hAnsi="Times New Roman"/>
          <w:sz w:val="24"/>
          <w:szCs w:val="24"/>
        </w:rPr>
      </w:pPr>
      <w:r w:rsidRPr="00A008D0">
        <w:rPr>
          <w:rFonts w:ascii="Times New Roman" w:hAnsi="Times New Roman"/>
          <w:sz w:val="24"/>
          <w:szCs w:val="24"/>
        </w:rPr>
        <w:t xml:space="preserve">Где </w:t>
      </w:r>
      <m:oMath>
        <m:r>
          <w:rPr>
            <w:rFonts w:ascii="Cambria Math" w:hAnsi="Cambria Math"/>
            <w:sz w:val="28"/>
            <w:szCs w:val="28"/>
          </w:rPr>
          <m:t xml:space="preserve">H=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sub>
            </m:sSub>
          </m:den>
        </m:f>
        <m:acc>
          <m:accPr>
            <m:chr m:val="̃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- </m:t>
        </m:r>
      </m:oMath>
      <w:r w:rsidRPr="00A008D0">
        <w:rPr>
          <w:rFonts w:ascii="Times New Roman" w:hAnsi="Times New Roman"/>
          <w:sz w:val="24"/>
          <w:szCs w:val="24"/>
        </w:rPr>
        <w:t>параметр Хаббла</w:t>
      </w:r>
      <w:r w:rsidR="00EC53C6" w:rsidRPr="00EC53C6">
        <w:rPr>
          <w:rFonts w:ascii="Times New Roman" w:hAnsi="Times New Roman"/>
          <w:sz w:val="24"/>
          <w:szCs w:val="24"/>
        </w:rPr>
        <w:t xml:space="preserve">. </w:t>
      </w:r>
      <w:r w:rsidR="00EC53C6">
        <w:rPr>
          <w:rFonts w:ascii="Times New Roman" w:hAnsi="Times New Roman"/>
          <w:sz w:val="24"/>
          <w:szCs w:val="24"/>
        </w:rPr>
        <w:t>Решение уравнения (1) в переменной</w:t>
      </w:r>
    </w:p>
    <w:p w14:paraId="47B5CDB6" w14:textId="6F8BA2EB" w:rsidR="00A008D0" w:rsidRDefault="00EC53C6" w:rsidP="00A00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m:oMath>
        <m:acc>
          <m:accPr>
            <m:chr m:val="̃"/>
            <m:ctrlPr>
              <w:rPr>
                <w:rFonts w:ascii="Cambria Math" w:hAnsi="Cambria Math"/>
                <w:i/>
                <w:sz w:val="28"/>
                <w:szCs w:val="24"/>
              </w:rPr>
            </m:ctrlPr>
          </m:accPr>
          <m:e>
            <m:r>
              <w:rPr>
                <w:rFonts w:ascii="Cambria Math" w:hAnsi="Cambria Math"/>
                <w:sz w:val="28"/>
                <w:szCs w:val="24"/>
                <w:lang w:val="en-US"/>
              </w:rPr>
              <m:t>z</m:t>
            </m:r>
          </m:e>
        </m:acc>
        <m:r>
          <w:rPr>
            <w:rFonts w:ascii="Cambria Math" w:hAnsi="Cambria Math"/>
            <w:sz w:val="28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U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t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4"/>
                  </w:rPr>
                  <m:t>3</m:t>
                </m:r>
              </m:den>
            </m:f>
          </m:sup>
        </m:sSup>
      </m:oMath>
      <w:r w:rsidRPr="00EC53C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дается в виде</w:t>
      </w:r>
      <w:r w:rsidRPr="00EC53C6">
        <w:rPr>
          <w:rFonts w:ascii="Times New Roman" w:hAnsi="Times New Roman"/>
          <w:sz w:val="24"/>
          <w:szCs w:val="24"/>
        </w:rPr>
        <w:t>:</w:t>
      </w:r>
    </w:p>
    <w:p w14:paraId="5AF60CB4" w14:textId="64C6054F" w:rsidR="00EC53C6" w:rsidRPr="005E6E9C" w:rsidRDefault="00B14609" w:rsidP="00A008D0">
      <w:pPr>
        <w:rPr>
          <w:rFonts w:ascii="Times New Roman" w:hAnsi="Times New Roman"/>
          <w:i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δΩ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γ</m:t>
              </m:r>
            </m:sub>
          </m:sSub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,z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acc>
                <m:accPr>
                  <m:chr m:val="̃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z</m:t>
                  </m:r>
                </m:e>
              </m:acc>
            </m:num>
            <m:den>
              <m:acc>
                <m:accPr>
                  <m:chr m:val="̃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acc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exp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z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 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z</m:t>
                          </m:r>
                        </m:e>
                      </m:acc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z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·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κ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γ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ev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d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                               (2)</m:t>
          </m:r>
        </m:oMath>
      </m:oMathPara>
    </w:p>
    <w:p w14:paraId="1BC696AC" w14:textId="2C8EF856" w:rsidR="005E6E9C" w:rsidRDefault="005E6E9C" w:rsidP="00A008D0">
      <w:pPr>
        <w:rPr>
          <w:rFonts w:ascii="Times New Roman" w:hAnsi="Times New Roman"/>
          <w:i/>
          <w:sz w:val="24"/>
          <w:szCs w:val="24"/>
        </w:rPr>
      </w:pPr>
    </w:p>
    <w:p w14:paraId="03D9C965" w14:textId="550FEC7A" w:rsidR="005E6E9C" w:rsidRDefault="005E6E9C" w:rsidP="00A008D0">
      <w:pPr>
        <w:rPr>
          <w:rFonts w:ascii="Times New Roman" w:hAnsi="Times New Roman"/>
          <w:iCs/>
          <w:sz w:val="24"/>
          <w:szCs w:val="24"/>
        </w:rPr>
      </w:pPr>
    </w:p>
    <w:p w14:paraId="5EEFD46B" w14:textId="71AC3170" w:rsidR="005E6E9C" w:rsidRDefault="004A3BAE" w:rsidP="00A008D0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Интегрирование уравнения (2) по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4A3BA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в интервале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&lt; 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&lt;t(z)</m:t>
        </m:r>
      </m:oMath>
      <w:r w:rsidRPr="004A3BAE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дает полную энергию фотонов от испарения, присутствующую в момент </w:t>
      </w:r>
      <m:oMath>
        <m:r>
          <w:rPr>
            <w:rFonts w:ascii="Cambria Math" w:hAnsi="Cambria Math"/>
            <w:sz w:val="24"/>
            <w:szCs w:val="24"/>
          </w:rPr>
          <m:t>t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γ</m:t>
            </m:r>
          </m:sub>
        </m:sSub>
        <m:r>
          <w:rPr>
            <w:rFonts w:ascii="Cambria Math" w:hAnsi="Cambria Math"/>
            <w:sz w:val="24"/>
            <w:szCs w:val="24"/>
          </w:rPr>
          <m:t>(z)</m:t>
        </m:r>
      </m:oMath>
      <w:r w:rsidRPr="004A3BAE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Значение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Ω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abs</m:t>
            </m:r>
          </m:sub>
          <m:sup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γ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γ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(z)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τ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C</m:t>
                </m:r>
              </m:sub>
            </m:sSub>
          </m:den>
        </m:f>
      </m:oMath>
      <w:r w:rsidR="0069228C" w:rsidRPr="0069228C">
        <w:rPr>
          <w:rFonts w:ascii="Times New Roman" w:hAnsi="Times New Roman"/>
          <w:iCs/>
          <w:sz w:val="24"/>
          <w:szCs w:val="24"/>
        </w:rPr>
        <w:t xml:space="preserve"> </w:t>
      </w:r>
      <w:r w:rsidR="0069228C">
        <w:rPr>
          <w:rFonts w:ascii="Times New Roman" w:hAnsi="Times New Roman"/>
          <w:iCs/>
          <w:sz w:val="24"/>
          <w:szCs w:val="24"/>
        </w:rPr>
        <w:t xml:space="preserve">дает скорость полного поглощения в зависимости от </w:t>
      </w:r>
      <w:r w:rsidR="0069228C">
        <w:rPr>
          <w:rFonts w:ascii="Times New Roman" w:hAnsi="Times New Roman"/>
          <w:iCs/>
          <w:sz w:val="24"/>
          <w:szCs w:val="24"/>
          <w:lang w:val="en-US"/>
        </w:rPr>
        <w:t>z</w:t>
      </w:r>
      <w:r w:rsidR="0069228C" w:rsidRPr="0069228C">
        <w:rPr>
          <w:rFonts w:ascii="Times New Roman" w:hAnsi="Times New Roman"/>
          <w:iCs/>
          <w:sz w:val="24"/>
          <w:szCs w:val="24"/>
        </w:rPr>
        <w:t>.</w:t>
      </w:r>
    </w:p>
    <w:p w14:paraId="75F177EA" w14:textId="1E0B3982" w:rsidR="0069228C" w:rsidRPr="006D6595" w:rsidRDefault="00B14609" w:rsidP="00A008D0">
      <w:pPr>
        <w:rPr>
          <w:rFonts w:ascii="Times New Roman" w:hAnsi="Times New Roman"/>
          <w:i/>
          <w:sz w:val="24"/>
          <w:szCs w:val="24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abs</m:t>
              </m:r>
            </m:sub>
            <m:sup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γ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</m:d>
          <m:r>
            <w:rPr>
              <w:rFonts w:ascii="Cambria Math" w:hAnsi="Cambria Math"/>
              <w:sz w:val="24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κ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γ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ev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abs</m:t>
              </m:r>
            </m:sub>
            <m: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γ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                                                            (3)</m:t>
          </m:r>
        </m:oMath>
      </m:oMathPara>
    </w:p>
    <w:p w14:paraId="52A57E80" w14:textId="757D4ADC" w:rsidR="0069228C" w:rsidRPr="006D6595" w:rsidRDefault="00B14609" w:rsidP="00A008D0">
      <w:pPr>
        <w:rPr>
          <w:rFonts w:ascii="Times New Roman" w:hAnsi="Times New Roman"/>
          <w:i/>
          <w:sz w:val="24"/>
          <w:szCs w:val="24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abs</m:t>
              </m:r>
            </m:sub>
            <m: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γ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</m:acc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z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exp 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z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 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z</m:t>
                              </m:r>
                            </m:e>
                          </m:acc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z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C</m:t>
                              </m:r>
                            </m:sub>
                          </m:sSub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den>
                  </m:f>
                </m:e>
              </m:d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z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z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  <w:sz w:val="24"/>
              <w:szCs w:val="24"/>
            </w:rPr>
            <m:t xml:space="preserve">                                              (4)</m:t>
          </m:r>
        </m:oMath>
      </m:oMathPara>
    </w:p>
    <w:p w14:paraId="29F8C9C3" w14:textId="4860FA9B" w:rsidR="0069228C" w:rsidRDefault="0069228C" w:rsidP="00A008D0">
      <w:pPr>
        <w:rPr>
          <w:rFonts w:ascii="Times New Roman" w:hAnsi="Times New Roman"/>
          <w:i/>
          <w:sz w:val="24"/>
          <w:szCs w:val="24"/>
        </w:rPr>
      </w:pPr>
    </w:p>
    <w:p w14:paraId="4B7AF210" w14:textId="42DEE016" w:rsidR="0069228C" w:rsidRDefault="0069228C" w:rsidP="00A008D0">
      <w:pPr>
        <w:rPr>
          <w:rFonts w:ascii="Times New Roman" w:hAnsi="Times New Roman"/>
          <w:iCs/>
          <w:sz w:val="28"/>
          <w:szCs w:val="28"/>
          <w:u w:val="single"/>
        </w:rPr>
      </w:pPr>
      <w:r w:rsidRPr="00140F12">
        <w:rPr>
          <w:rFonts w:ascii="Times New Roman" w:hAnsi="Times New Roman"/>
          <w:iCs/>
          <w:sz w:val="28"/>
          <w:szCs w:val="28"/>
          <w:u w:val="single"/>
        </w:rPr>
        <w:t>Электроны и позитроны</w:t>
      </w:r>
      <w:r w:rsidR="00140F12" w:rsidRPr="00140F12">
        <w:rPr>
          <w:rFonts w:ascii="Times New Roman" w:hAnsi="Times New Roman"/>
          <w:iCs/>
          <w:sz w:val="28"/>
          <w:szCs w:val="28"/>
          <w:u w:val="single"/>
        </w:rPr>
        <w:t>:</w:t>
      </w:r>
    </w:p>
    <w:p w14:paraId="7B4780F5" w14:textId="7D9C50A3" w:rsidR="00140F12" w:rsidRDefault="000D3CFC" w:rsidP="00A008D0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Электроны и позитроны от испарения ПЧД должны испытывать потери энергии из-за рассеяния на фотонах РИ, ионизации и </w:t>
      </w:r>
      <w:r w:rsidR="000D4120">
        <w:rPr>
          <w:rFonts w:ascii="Times New Roman" w:hAnsi="Times New Roman"/>
          <w:iCs/>
          <w:sz w:val="24"/>
          <w:szCs w:val="24"/>
        </w:rPr>
        <w:t>красного смещения.</w:t>
      </w:r>
    </w:p>
    <w:p w14:paraId="70CE6A9C" w14:textId="12805F43" w:rsidR="000D4120" w:rsidRDefault="000D4120" w:rsidP="00A008D0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Уравнение аналогичное (1) для электронов и позитронов дается в виде:</w:t>
      </w:r>
    </w:p>
    <w:p w14:paraId="61D3416A" w14:textId="0D484856" w:rsidR="000D4120" w:rsidRPr="000D4120" w:rsidRDefault="00B14609" w:rsidP="00A008D0">
      <w:pPr>
        <w:rPr>
          <w:rFonts w:ascii="Times New Roman" w:hAnsi="Times New Roman"/>
          <w:i/>
          <w:iCs/>
          <w:sz w:val="24"/>
          <w:szCs w:val="24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dδ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(t)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ion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η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sub>
              </m:sSub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</w:rPr>
            <m:t>-Hδ</m:t>
          </m:r>
          <m:sSub>
            <m:sSub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e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</w:rPr>
            <m:t>,                    (5)</m:t>
          </m:r>
        </m:oMath>
      </m:oMathPara>
    </w:p>
    <w:p w14:paraId="290BC1CB" w14:textId="198AA149" w:rsidR="000D4120" w:rsidRDefault="00C224D6" w:rsidP="00A00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уравнения (5) дается в виде:</w:t>
      </w:r>
    </w:p>
    <w:p w14:paraId="765A209E" w14:textId="20936471" w:rsidR="00C224D6" w:rsidRPr="00C224D6" w:rsidRDefault="00B14609" w:rsidP="00A008D0">
      <w:pPr>
        <w:rPr>
          <w:rFonts w:ascii="Times New Roman" w:hAnsi="Times New Roman"/>
          <w:i/>
          <w:sz w:val="24"/>
          <w:szCs w:val="24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abs</m:t>
              </m:r>
            </m:sub>
            <m: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e-ion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ev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3ζ(z)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</m:acc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2+3ζ(z)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,                                   (6)</m:t>
          </m:r>
        </m:oMath>
      </m:oMathPara>
    </w:p>
    <w:p w14:paraId="51810B81" w14:textId="21C9C516" w:rsidR="00C224D6" w:rsidRDefault="00C224D6" w:rsidP="00A008D0">
      <w:pPr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Фотоны от аннигиляции:</w:t>
      </w:r>
    </w:p>
    <w:p w14:paraId="549A969C" w14:textId="1D51EFB6" w:rsidR="00C224D6" w:rsidRDefault="000146B7" w:rsidP="00A008D0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Скорость </w:t>
      </w:r>
      <w:r w:rsidR="00074541">
        <w:rPr>
          <w:rFonts w:ascii="Times New Roman" w:hAnsi="Times New Roman"/>
          <w:iCs/>
          <w:sz w:val="24"/>
          <w:szCs w:val="24"/>
        </w:rPr>
        <w:t>поглощения энергии</w:t>
      </w:r>
      <w:r>
        <w:rPr>
          <w:rFonts w:ascii="Times New Roman" w:hAnsi="Times New Roman"/>
          <w:iCs/>
          <w:sz w:val="24"/>
          <w:szCs w:val="24"/>
        </w:rPr>
        <w:t xml:space="preserve"> излучения фотонов от аннигиляции электрон-позитронных пар определяется выражением:</w:t>
      </w:r>
    </w:p>
    <w:p w14:paraId="22211DAE" w14:textId="5C955953" w:rsidR="000146B7" w:rsidRPr="000146B7" w:rsidRDefault="00B14609" w:rsidP="00A008D0">
      <w:pPr>
        <w:rPr>
          <w:rFonts w:ascii="Times New Roman" w:hAnsi="Times New Roman"/>
          <w:i/>
          <w:sz w:val="24"/>
          <w:szCs w:val="24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abs</m:t>
              </m:r>
            </m:sub>
            <m: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ann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ev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b>
              </m:sSub>
            </m:den>
          </m:f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abs</m:t>
              </m:r>
            </m:sub>
            <m: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γ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</m:d>
          <m:r>
            <w:rPr>
              <w:rFonts w:ascii="Cambria Math" w:hAnsi="Cambria Math"/>
              <w:sz w:val="24"/>
              <w:szCs w:val="24"/>
            </w:rPr>
            <m:t>,                                         (7)</m:t>
          </m:r>
        </m:oMath>
      </m:oMathPara>
    </w:p>
    <w:p w14:paraId="1E5C6015" w14:textId="383C2385" w:rsidR="000146B7" w:rsidRDefault="000146B7" w:rsidP="00A008D0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Результаты расчетов представлены на Рис.1</w:t>
      </w:r>
    </w:p>
    <w:p w14:paraId="762B6899" w14:textId="7A58BA20" w:rsidR="000146B7" w:rsidRDefault="000146B7" w:rsidP="00A008D0">
      <w:pPr>
        <w:rPr>
          <w:rFonts w:ascii="Times New Roman" w:hAnsi="Times New Roman"/>
          <w:iCs/>
          <w:sz w:val="24"/>
          <w:szCs w:val="24"/>
        </w:rPr>
      </w:pPr>
    </w:p>
    <w:p w14:paraId="38E96A44" w14:textId="6D9E8A4B" w:rsidR="000146B7" w:rsidRDefault="000146B7" w:rsidP="00A008D0">
      <w:pPr>
        <w:rPr>
          <w:rFonts w:ascii="Times New Roman" w:hAnsi="Times New Roman"/>
          <w:iCs/>
          <w:sz w:val="24"/>
          <w:szCs w:val="24"/>
        </w:rPr>
      </w:pPr>
    </w:p>
    <w:p w14:paraId="762C460B" w14:textId="1B881C4B" w:rsidR="000146B7" w:rsidRDefault="000146B7" w:rsidP="00A008D0">
      <w:pPr>
        <w:rPr>
          <w:rFonts w:ascii="Times New Roman" w:hAnsi="Times New Roman"/>
          <w:iCs/>
          <w:sz w:val="24"/>
          <w:szCs w:val="24"/>
        </w:rPr>
      </w:pPr>
    </w:p>
    <w:p w14:paraId="15F7B900" w14:textId="77777777" w:rsidR="00C42155" w:rsidRPr="00074541" w:rsidRDefault="00C42155" w:rsidP="00C42155">
      <w:pPr>
        <w:jc w:val="center"/>
        <w:rPr>
          <w:rFonts w:ascii="Times New Roman" w:hAnsi="Times New Roman"/>
          <w:iCs/>
          <w:sz w:val="24"/>
          <w:szCs w:val="24"/>
        </w:rPr>
      </w:pPr>
    </w:p>
    <w:p w14:paraId="4FB22C4E" w14:textId="0D56BF21" w:rsidR="000146B7" w:rsidRDefault="004D297D" w:rsidP="009525DC">
      <w:pPr>
        <w:ind w:left="-624"/>
        <w:jc w:val="center"/>
        <w:rPr>
          <w:rFonts w:ascii="Times New Roman" w:hAnsi="Times New Roman"/>
          <w:iCs/>
          <w:sz w:val="24"/>
          <w:szCs w:val="24"/>
          <w:lang w:val="en-US"/>
        </w:rPr>
      </w:pPr>
      <w:r w:rsidRPr="004D297D">
        <w:rPr>
          <w:rFonts w:ascii="Times New Roman" w:hAnsi="Times New Roman"/>
          <w:iCs/>
          <w:noProof/>
          <w:sz w:val="24"/>
          <w:szCs w:val="24"/>
          <w:lang w:val="en-US"/>
        </w:rPr>
        <w:lastRenderedPageBreak/>
        <w:drawing>
          <wp:inline distT="0" distB="0" distL="0" distR="0" wp14:anchorId="53EF0A43" wp14:editId="616A2B9D">
            <wp:extent cx="6580087" cy="33705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7558" cy="337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46B4D" w14:textId="6D7B3F86" w:rsidR="00C42155" w:rsidRDefault="00C42155" w:rsidP="00C42155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Рис.1. Скорость поглощения энергии для всех каналов излучения, и их сумма. Для масс ПЧД </w:t>
      </w:r>
      <w:r>
        <w:rPr>
          <w:rFonts w:ascii="Times New Roman" w:hAnsi="Times New Roman"/>
          <w:i/>
          <w:lang w:val="en-US"/>
        </w:rPr>
        <w:t>M</w:t>
      </w:r>
      <w:r w:rsidRPr="0059017A">
        <w:rPr>
          <w:rFonts w:ascii="Times New Roman" w:hAnsi="Times New Roman"/>
          <w:i/>
        </w:rPr>
        <w:t xml:space="preserve"> = </w:t>
      </w:r>
      <m:oMath>
        <m:r>
          <w:rPr>
            <w:rFonts w:ascii="Cambria Math" w:hAnsi="Cambria Math"/>
          </w:rPr>
          <m:t>5∙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 xml:space="preserve">16 </m:t>
            </m:r>
          </m:sup>
        </m:sSup>
      </m:oMath>
      <w:r>
        <w:rPr>
          <w:rFonts w:ascii="Times New Roman" w:hAnsi="Times New Roman"/>
          <w:i/>
        </w:rPr>
        <w:t>г</w:t>
      </w:r>
      <w:r w:rsidR="0059017A">
        <w:rPr>
          <w:rFonts w:ascii="Times New Roman" w:hAnsi="Times New Roman"/>
          <w:i/>
        </w:rPr>
        <w:t xml:space="preserve">. Серой областью выделена эпоха </w:t>
      </w:r>
      <w:proofErr w:type="spellStart"/>
      <w:r w:rsidR="0059017A">
        <w:rPr>
          <w:rFonts w:ascii="Times New Roman" w:hAnsi="Times New Roman"/>
          <w:i/>
        </w:rPr>
        <w:t>реионизации</w:t>
      </w:r>
      <w:proofErr w:type="spellEnd"/>
      <w:r w:rsidR="0059017A">
        <w:rPr>
          <w:rFonts w:ascii="Times New Roman" w:hAnsi="Times New Roman"/>
          <w:i/>
        </w:rPr>
        <w:t>.</w:t>
      </w:r>
    </w:p>
    <w:p w14:paraId="2C40D6FD" w14:textId="7F169A8C" w:rsidR="0059017A" w:rsidRDefault="0059017A" w:rsidP="0059017A">
      <w:pPr>
        <w:jc w:val="left"/>
        <w:rPr>
          <w:rFonts w:ascii="Times New Roman" w:hAnsi="Times New Roman"/>
          <w:iCs/>
        </w:rPr>
      </w:pPr>
    </w:p>
    <w:p w14:paraId="2133FB60" w14:textId="623F57EE" w:rsidR="001D625B" w:rsidRDefault="001D625B" w:rsidP="0059017A">
      <w:pPr>
        <w:jc w:val="left"/>
        <w:rPr>
          <w:rFonts w:ascii="Times New Roman" w:hAnsi="Times New Roman"/>
          <w:iCs/>
        </w:rPr>
      </w:pPr>
    </w:p>
    <w:p w14:paraId="331D3F4C" w14:textId="0412076D" w:rsidR="001D625B" w:rsidRDefault="001D625B" w:rsidP="0059017A">
      <w:pPr>
        <w:jc w:val="left"/>
        <w:rPr>
          <w:rFonts w:ascii="Times New Roman" w:hAnsi="Times New Roman"/>
          <w:iCs/>
        </w:rPr>
      </w:pPr>
    </w:p>
    <w:p w14:paraId="42B398A5" w14:textId="7EF3C6AF" w:rsidR="001D625B" w:rsidRDefault="001D625B" w:rsidP="0059017A">
      <w:pPr>
        <w:jc w:val="left"/>
        <w:rPr>
          <w:rFonts w:ascii="Times New Roman" w:hAnsi="Times New Roman"/>
          <w:iCs/>
        </w:rPr>
      </w:pPr>
    </w:p>
    <w:p w14:paraId="691A121F" w14:textId="2836147E" w:rsidR="001D625B" w:rsidRDefault="001D625B" w:rsidP="0059017A">
      <w:pPr>
        <w:jc w:val="left"/>
        <w:rPr>
          <w:rFonts w:ascii="Times New Roman" w:hAnsi="Times New Roman"/>
          <w:iCs/>
        </w:rPr>
      </w:pPr>
    </w:p>
    <w:p w14:paraId="3DBCE876" w14:textId="132EC3AC" w:rsidR="001D625B" w:rsidRDefault="001D625B" w:rsidP="0059017A">
      <w:pPr>
        <w:jc w:val="left"/>
        <w:rPr>
          <w:rFonts w:ascii="Times New Roman" w:hAnsi="Times New Roman"/>
          <w:iCs/>
        </w:rPr>
      </w:pPr>
    </w:p>
    <w:p w14:paraId="041557EF" w14:textId="41DB1303" w:rsidR="001D625B" w:rsidRDefault="001D625B" w:rsidP="0059017A">
      <w:pPr>
        <w:jc w:val="left"/>
        <w:rPr>
          <w:rFonts w:ascii="Times New Roman" w:hAnsi="Times New Roman"/>
          <w:iCs/>
        </w:rPr>
      </w:pPr>
    </w:p>
    <w:p w14:paraId="0C7533DB" w14:textId="07532344" w:rsidR="001D625B" w:rsidRDefault="001D625B" w:rsidP="0059017A">
      <w:pPr>
        <w:jc w:val="left"/>
        <w:rPr>
          <w:rFonts w:ascii="Times New Roman" w:hAnsi="Times New Roman"/>
          <w:iCs/>
        </w:rPr>
      </w:pPr>
    </w:p>
    <w:p w14:paraId="1B7C9EDA" w14:textId="16E6DF0C" w:rsidR="001D625B" w:rsidRDefault="001D625B" w:rsidP="0059017A">
      <w:pPr>
        <w:jc w:val="left"/>
        <w:rPr>
          <w:rFonts w:ascii="Times New Roman" w:hAnsi="Times New Roman"/>
          <w:iCs/>
        </w:rPr>
      </w:pPr>
    </w:p>
    <w:p w14:paraId="32079EA2" w14:textId="695D8D6F" w:rsidR="001D625B" w:rsidRDefault="001D625B" w:rsidP="0059017A">
      <w:pPr>
        <w:jc w:val="left"/>
        <w:rPr>
          <w:rFonts w:ascii="Times New Roman" w:hAnsi="Times New Roman"/>
          <w:iCs/>
        </w:rPr>
      </w:pPr>
    </w:p>
    <w:p w14:paraId="4507BA55" w14:textId="54843501" w:rsidR="001D625B" w:rsidRDefault="001D625B" w:rsidP="0059017A">
      <w:pPr>
        <w:jc w:val="left"/>
        <w:rPr>
          <w:rFonts w:ascii="Times New Roman" w:hAnsi="Times New Roman"/>
          <w:iCs/>
        </w:rPr>
      </w:pPr>
    </w:p>
    <w:p w14:paraId="6EF2574E" w14:textId="620C3369" w:rsidR="001D625B" w:rsidRDefault="001D625B" w:rsidP="0059017A">
      <w:pPr>
        <w:jc w:val="left"/>
        <w:rPr>
          <w:rFonts w:ascii="Times New Roman" w:hAnsi="Times New Roman"/>
          <w:iCs/>
        </w:rPr>
      </w:pPr>
    </w:p>
    <w:p w14:paraId="7FB608F4" w14:textId="0582789F" w:rsidR="001D625B" w:rsidRDefault="00A20C34" w:rsidP="0059017A">
      <w:pPr>
        <w:jc w:val="left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br w:type="page"/>
      </w:r>
    </w:p>
    <w:p w14:paraId="4CB77151" w14:textId="721C46D4" w:rsidR="0059017A" w:rsidRDefault="0059017A" w:rsidP="001D625B">
      <w:pPr>
        <w:jc w:val="center"/>
        <w:outlineLvl w:val="0"/>
        <w:rPr>
          <w:rFonts w:ascii="Times New Roman" w:hAnsi="Times New Roman"/>
          <w:b/>
          <w:bCs/>
          <w:iCs/>
          <w:sz w:val="32"/>
          <w:szCs w:val="32"/>
        </w:rPr>
      </w:pPr>
      <w:bookmarkStart w:id="3" w:name="_Toc232951141"/>
      <w:r>
        <w:rPr>
          <w:rFonts w:ascii="Times New Roman" w:hAnsi="Times New Roman"/>
          <w:b/>
          <w:bCs/>
          <w:iCs/>
          <w:sz w:val="32"/>
          <w:szCs w:val="32"/>
        </w:rPr>
        <w:lastRenderedPageBreak/>
        <w:t>Термодинамика</w:t>
      </w:r>
      <w:bookmarkEnd w:id="3"/>
    </w:p>
    <w:p w14:paraId="41D61BB1" w14:textId="3176A2DD" w:rsidR="0059017A" w:rsidRDefault="0059017A" w:rsidP="0059017A">
      <w:pPr>
        <w:jc w:val="lef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Проведем оценку температуры барионной материи. Для этого рассмотрим первый закон термодинамики </w:t>
      </w:r>
      <m:oMath>
        <m:r>
          <w:rPr>
            <w:rFonts w:ascii="Cambria Math" w:hAnsi="Cambria Math"/>
            <w:sz w:val="24"/>
            <w:szCs w:val="24"/>
          </w:rPr>
          <m:t xml:space="preserve">dQ= δA+dU, </m:t>
        </m:r>
      </m:oMath>
      <w:r>
        <w:rPr>
          <w:rFonts w:ascii="Times New Roman" w:hAnsi="Times New Roman"/>
          <w:iCs/>
          <w:sz w:val="24"/>
          <w:szCs w:val="24"/>
        </w:rPr>
        <w:t xml:space="preserve">для произвольного количества вещества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H</m:t>
            </m:r>
          </m:sub>
        </m:sSub>
        <m:r>
          <w:rPr>
            <w:rFonts w:ascii="Cambria Math" w:hAnsi="Cambria Math"/>
            <w:sz w:val="24"/>
            <w:szCs w:val="24"/>
          </w:rPr>
          <m:t>V</m:t>
        </m:r>
      </m:oMath>
      <w:r w:rsidRPr="0059017A">
        <w:rPr>
          <w:rFonts w:ascii="Times New Roman" w:hAnsi="Times New Roman"/>
          <w:iCs/>
          <w:sz w:val="24"/>
          <w:szCs w:val="24"/>
        </w:rPr>
        <w:t>.</w:t>
      </w:r>
    </w:p>
    <w:p w14:paraId="5200F1AE" w14:textId="22F9D72C" w:rsidR="009C6AA3" w:rsidRDefault="0059017A" w:rsidP="0059017A">
      <w:pPr>
        <w:jc w:val="lef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Расширение Вселенной рассматривается как работа газа: </w:t>
      </w:r>
      <m:oMath>
        <m: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  <w:lang w:val="en-US"/>
          </w:rPr>
          <m:t>A</m:t>
        </m:r>
        <m:r>
          <w:rPr>
            <w:rFonts w:ascii="Cambria Math" w:hAnsi="Cambria Math"/>
            <w:sz w:val="24"/>
            <w:szCs w:val="24"/>
          </w:rPr>
          <m:t xml:space="preserve">=pdV= 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/>
            <w:sz w:val="24"/>
            <w:szCs w:val="24"/>
          </w:rPr>
          <m:t>T3HVdt</m:t>
        </m:r>
      </m:oMath>
      <w:r w:rsidR="009C6AA3" w:rsidRPr="009C6AA3">
        <w:rPr>
          <w:rFonts w:ascii="Times New Roman" w:hAnsi="Times New Roman"/>
          <w:iCs/>
          <w:sz w:val="24"/>
          <w:szCs w:val="24"/>
        </w:rPr>
        <w:t>.</w:t>
      </w:r>
      <w:r w:rsidR="009C6AA3">
        <w:rPr>
          <w:rFonts w:ascii="Times New Roman" w:hAnsi="Times New Roman"/>
          <w:iCs/>
          <w:sz w:val="24"/>
          <w:szCs w:val="24"/>
        </w:rPr>
        <w:t xml:space="preserve"> Внутренняя энергия газа </w:t>
      </w:r>
      <m:oMath>
        <m:r>
          <w:rPr>
            <w:rFonts w:ascii="Cambria Math" w:hAnsi="Cambria Math"/>
            <w:sz w:val="24"/>
            <w:szCs w:val="24"/>
          </w:rPr>
          <m:t xml:space="preserve">dU= 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pV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p=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T,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V≈const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/>
            <w:sz w:val="24"/>
            <w:szCs w:val="24"/>
          </w:rPr>
          <m:t>VdT .</m:t>
        </m:r>
      </m:oMath>
    </w:p>
    <w:p w14:paraId="65C07EBC" w14:textId="7AFF0CB4" w:rsidR="009C6AA3" w:rsidRDefault="009C6AA3" w:rsidP="0059017A">
      <w:pPr>
        <w:jc w:val="lef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Прирост тепла </w:t>
      </w:r>
      <m:oMath>
        <m:r>
          <w:rPr>
            <w:rFonts w:ascii="Cambria Math" w:hAnsi="Cambria Math"/>
            <w:sz w:val="24"/>
            <w:szCs w:val="24"/>
          </w:rPr>
          <m:t xml:space="preserve">dQ= 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Ω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abs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Vdt- 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∆Eσv</m:t>
                </m:r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mγ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γ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  <m:r>
          <w:rPr>
            <w:rFonts w:ascii="Cambria Math" w:hAnsi="Cambria Math"/>
            <w:sz w:val="24"/>
            <w:szCs w:val="24"/>
          </w:rPr>
          <m:t>Vdt</m:t>
        </m:r>
      </m:oMath>
      <w:r w:rsidRPr="009C6AA3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где второй член учитывает обмен энергией между РИ и веществом (электронами)</w:t>
      </w:r>
      <w:r w:rsidR="00B612DD">
        <w:rPr>
          <w:rFonts w:ascii="Times New Roman" w:hAnsi="Times New Roman"/>
          <w:iCs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∆Eσv</m:t>
                </m:r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mγ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γ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γ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bSup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T-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γ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sub>
            </m:sSub>
          </m:den>
        </m:f>
      </m:oMath>
      <w:r w:rsidR="00B612DD" w:rsidRPr="00B612DD">
        <w:rPr>
          <w:rFonts w:ascii="Times New Roman" w:hAnsi="Times New Roman"/>
          <w:iCs/>
          <w:sz w:val="24"/>
          <w:szCs w:val="24"/>
        </w:rPr>
        <w:t>.</w:t>
      </w:r>
    </w:p>
    <w:p w14:paraId="25975EBC" w14:textId="7ABA059B" w:rsidR="00B612DD" w:rsidRDefault="00B612DD" w:rsidP="0059017A">
      <w:pPr>
        <w:jc w:val="lef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Подставляя все в первый закон термодинамики и упрощая получим:</w:t>
      </w:r>
    </w:p>
    <w:p w14:paraId="32B37E55" w14:textId="6C99C5FC" w:rsidR="00B612DD" w:rsidRPr="00BB575B" w:rsidRDefault="00B14609" w:rsidP="0059017A">
      <w:pPr>
        <w:jc w:val="left"/>
        <w:rPr>
          <w:rFonts w:ascii="Times New Roman" w:hAnsi="Times New Roman"/>
          <w:i/>
          <w:iCs/>
          <w:sz w:val="24"/>
          <w:szCs w:val="24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dT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Ω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abs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(1+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45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γ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-2HT,                       (8)</m:t>
          </m:r>
        </m:oMath>
      </m:oMathPara>
    </w:p>
    <w:p w14:paraId="624D43D1" w14:textId="5EC85EAC" w:rsidR="00BB575B" w:rsidRDefault="00BB575B" w:rsidP="0059017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основном важны первый и третий члены. Если предположить, что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Ω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abs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const</m:t>
        </m:r>
      </m:oMath>
      <w:r w:rsidRPr="00BB57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пренебречь </w:t>
      </w:r>
      <w:r w:rsidR="00740951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 w:rsidR="00740951">
        <w:rPr>
          <w:rFonts w:ascii="Times New Roman" w:hAnsi="Times New Roman"/>
          <w:sz w:val="24"/>
          <w:szCs w:val="24"/>
        </w:rPr>
        <w:t xml:space="preserve"> в первом пределе. То решение уравнения (8) без второго члена будет иметь вид:</w:t>
      </w:r>
    </w:p>
    <w:p w14:paraId="47E4D2B0" w14:textId="0DC757ED" w:rsidR="00740951" w:rsidRPr="001224CF" w:rsidRDefault="00740951" w:rsidP="0059017A">
      <w:pPr>
        <w:jc w:val="left"/>
        <w:rPr>
          <w:rFonts w:ascii="Times New Roman" w:hAnsi="Times New Roman"/>
          <w:i/>
          <w:sz w:val="24"/>
          <w:szCs w:val="24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</w:rPr>
            <m:t>T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Ω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abs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7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∙</m:t>
          </m:r>
          <m:r>
            <w:rPr>
              <w:rFonts w:ascii="Cambria Math" w:hAnsi="Cambria Math"/>
              <w:sz w:val="24"/>
              <w:szCs w:val="24"/>
            </w:rPr>
            <m:t>t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 xml:space="preserve">,                                     (9)  </m:t>
          </m:r>
        </m:oMath>
      </m:oMathPara>
    </w:p>
    <w:p w14:paraId="3384CEAE" w14:textId="3EF71008" w:rsidR="001224CF" w:rsidRDefault="001224CF" w:rsidP="0059017A">
      <w:pPr>
        <w:jc w:val="lef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=T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-</m:t>
        </m:r>
      </m:oMath>
      <w:r w:rsidRPr="001224C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начальное значение </w:t>
      </w:r>
    </w:p>
    <w:p w14:paraId="272EDAF3" w14:textId="415053C3" w:rsidR="001224CF" w:rsidRDefault="001224CF" w:rsidP="00006DDB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Значение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>
        <w:rPr>
          <w:rFonts w:ascii="Times New Roman" w:hAnsi="Times New Roman"/>
          <w:iCs/>
          <w:sz w:val="24"/>
          <w:szCs w:val="24"/>
        </w:rPr>
        <w:t xml:space="preserve"> определяется по формуле Саха</w:t>
      </w:r>
      <w:r w:rsidR="00285683">
        <w:rPr>
          <w:rFonts w:ascii="Times New Roman" w:hAnsi="Times New Roman"/>
          <w:iCs/>
          <w:sz w:val="24"/>
          <w:szCs w:val="24"/>
        </w:rPr>
        <w:t>:</w:t>
      </w:r>
    </w:p>
    <w:p w14:paraId="41AA4644" w14:textId="14E0501A" w:rsidR="00285683" w:rsidRPr="00E413C8" w:rsidRDefault="00B14609" w:rsidP="0059017A">
      <w:pPr>
        <w:jc w:val="left"/>
        <w:rPr>
          <w:rFonts w:ascii="Times New Roman" w:hAnsi="Times New Roman"/>
          <w:i/>
          <w:iCs/>
          <w:sz w:val="24"/>
          <w:szCs w:val="24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e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13,6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sz w:val="20"/>
              <w:szCs w:val="20"/>
            </w:rPr>
            <m:t>,                                               (10)</m:t>
          </m:r>
        </m:oMath>
      </m:oMathPara>
    </w:p>
    <w:p w14:paraId="7BF26289" w14:textId="151BC289" w:rsidR="00E413C8" w:rsidRDefault="00E413C8" w:rsidP="0059017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Где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>
        <w:rPr>
          <w:rFonts w:ascii="Times New Roman" w:hAnsi="Times New Roman"/>
          <w:sz w:val="24"/>
          <w:szCs w:val="24"/>
        </w:rPr>
        <w:t xml:space="preserve"> в эВ</w:t>
      </w:r>
    </w:p>
    <w:p w14:paraId="6502C56E" w14:textId="733CF5F9" w:rsidR="00E413C8" w:rsidRDefault="00E413C8" w:rsidP="0059017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расчетов представлены на Рис.2</w:t>
      </w:r>
    </w:p>
    <w:p w14:paraId="55E22697" w14:textId="43096294" w:rsidR="00E413C8" w:rsidRPr="00E413C8" w:rsidRDefault="004D297D" w:rsidP="004D297D">
      <w:pPr>
        <w:ind w:left="-1417"/>
        <w:jc w:val="center"/>
        <w:rPr>
          <w:rFonts w:ascii="Times New Roman" w:hAnsi="Times New Roman"/>
          <w:i/>
          <w:sz w:val="24"/>
          <w:szCs w:val="24"/>
        </w:rPr>
      </w:pPr>
      <w:r w:rsidRPr="004D297D">
        <w:rPr>
          <w:rFonts w:ascii="Times New Roman" w:hAnsi="Times New Roman"/>
          <w:i/>
          <w:noProof/>
          <w:sz w:val="24"/>
          <w:szCs w:val="24"/>
        </w:rPr>
        <w:lastRenderedPageBreak/>
        <w:drawing>
          <wp:inline distT="0" distB="0" distL="0" distR="0" wp14:anchorId="5A179B4F" wp14:editId="7DF85419">
            <wp:extent cx="7289505" cy="372618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96471" cy="372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DA7DB" w14:textId="6B6519F7" w:rsidR="00B612DD" w:rsidRDefault="009525DC" w:rsidP="009525DC">
      <w:pPr>
        <w:jc w:val="center"/>
        <w:rPr>
          <w:rFonts w:ascii="Times New Roman" w:hAnsi="Times New Roman"/>
          <w:i/>
          <w:iCs/>
        </w:rPr>
      </w:pPr>
      <w:r w:rsidRPr="009525DC">
        <w:rPr>
          <w:rFonts w:ascii="Times New Roman" w:hAnsi="Times New Roman"/>
          <w:i/>
          <w:iCs/>
        </w:rPr>
        <w:t xml:space="preserve">Рис.2. Температура барионной материи в зависимости от красного смещения, для трех спектров масс ПЧД: </w:t>
      </w:r>
      <m:oMath>
        <m:r>
          <w:rPr>
            <w:rFonts w:ascii="Cambria Math" w:hAnsi="Cambria Math"/>
          </w:rPr>
          <m:t>δ-</m:t>
        </m:r>
      </m:oMath>
      <w:r w:rsidRPr="009525DC">
        <w:rPr>
          <w:rFonts w:ascii="Times New Roman" w:hAnsi="Times New Roman"/>
          <w:i/>
          <w:iCs/>
        </w:rPr>
        <w:t xml:space="preserve"> спектр </w:t>
      </w:r>
      <m:oMath>
        <m:r>
          <w:rPr>
            <w:rFonts w:ascii="Cambria Math" w:hAnsi="Cambria Math"/>
          </w:rPr>
          <m:t>M=5∙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16</m:t>
            </m:r>
          </m:sup>
        </m:sSup>
      </m:oMath>
      <w:r w:rsidRPr="009525DC">
        <w:rPr>
          <w:rFonts w:ascii="Times New Roman" w:hAnsi="Times New Roman"/>
          <w:i/>
          <w:iCs/>
        </w:rPr>
        <w:t xml:space="preserve"> г; 2</w:t>
      </w:r>
      <m:oMath>
        <m:r>
          <w:rPr>
            <w:rFonts w:ascii="Cambria Math" w:hAnsi="Cambria Math"/>
          </w:rPr>
          <m:t>δ-</m:t>
        </m:r>
      </m:oMath>
      <w:r w:rsidRPr="009525DC">
        <w:rPr>
          <w:rFonts w:ascii="Times New Roman" w:hAnsi="Times New Roman"/>
          <w:i/>
          <w:iCs/>
        </w:rPr>
        <w:t xml:space="preserve"> спектр </w:t>
      </w:r>
      <m:oMath>
        <m:r>
          <w:rPr>
            <w:rFonts w:ascii="Cambria Math" w:hAnsi="Cambria Math"/>
          </w:rPr>
          <m:t>M=5∙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16</m:t>
            </m:r>
          </m:sup>
        </m:sSup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M</m:t>
        </m:r>
        <m:r>
          <w:rPr>
            <w:rFonts w:ascii="Cambria Math" w:hAnsi="Cambria Math"/>
          </w:rPr>
          <m:t>=7∙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16</m:t>
            </m:r>
          </m:sup>
        </m:sSup>
      </m:oMath>
      <w:r w:rsidRPr="009525DC">
        <w:rPr>
          <w:rFonts w:ascii="Times New Roman" w:hAnsi="Times New Roman"/>
          <w:i/>
          <w:iCs/>
        </w:rPr>
        <w:t xml:space="preserve"> г; </w:t>
      </w:r>
      <w:r>
        <w:rPr>
          <w:rFonts w:ascii="Times New Roman" w:hAnsi="Times New Roman"/>
          <w:i/>
          <w:iCs/>
        </w:rPr>
        <w:t xml:space="preserve">степенной спектр масс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α</m:t>
            </m:r>
          </m:sup>
        </m:sSup>
      </m:oMath>
      <w:r>
        <w:rPr>
          <w:rFonts w:ascii="Times New Roman" w:hAnsi="Times New Roman"/>
          <w:i/>
          <w:iCs/>
        </w:rPr>
        <w:t xml:space="preserve"> </w:t>
      </w:r>
      <w:r w:rsidR="00AC1ED6" w:rsidRPr="00AC1ED6">
        <w:rPr>
          <w:rFonts w:ascii="Times New Roman" w:hAnsi="Times New Roman"/>
          <w:i/>
          <w:iCs/>
        </w:rPr>
        <w:t xml:space="preserve">, </w:t>
      </w:r>
      <m:oMath>
        <m:r>
          <w:rPr>
            <w:rFonts w:ascii="Cambria Math" w:hAnsi="Cambria Math"/>
          </w:rPr>
          <m:t>α= -1</m:t>
        </m:r>
      </m:oMath>
      <w:r w:rsidR="00AC1ED6" w:rsidRPr="00AC1ED6">
        <w:rPr>
          <w:rFonts w:ascii="Times New Roman" w:hAnsi="Times New Roman"/>
          <w:i/>
          <w:iCs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15</m:t>
            </m:r>
          </m:sup>
        </m:sSup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M</m:t>
        </m:r>
        <m: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17</m:t>
            </m:r>
          </m:sup>
        </m:sSup>
      </m:oMath>
      <w:r w:rsidR="00AC1ED6">
        <w:rPr>
          <w:rFonts w:ascii="Times New Roman" w:hAnsi="Times New Roman"/>
          <w:i/>
          <w:iCs/>
        </w:rPr>
        <w:t xml:space="preserve">г. Серой областью выделена эпоха </w:t>
      </w:r>
      <w:proofErr w:type="spellStart"/>
      <w:r w:rsidR="00AC1ED6">
        <w:rPr>
          <w:rFonts w:ascii="Times New Roman" w:hAnsi="Times New Roman"/>
          <w:i/>
          <w:iCs/>
        </w:rPr>
        <w:t>реионизации</w:t>
      </w:r>
      <w:proofErr w:type="spellEnd"/>
    </w:p>
    <w:p w14:paraId="20A21484" w14:textId="04F9D935" w:rsidR="001D625B" w:rsidRDefault="001D625B" w:rsidP="009525DC">
      <w:pPr>
        <w:jc w:val="center"/>
        <w:rPr>
          <w:rFonts w:ascii="Times New Roman" w:hAnsi="Times New Roman"/>
          <w:i/>
          <w:iCs/>
        </w:rPr>
      </w:pPr>
    </w:p>
    <w:p w14:paraId="000E8426" w14:textId="47F05AA1" w:rsidR="001D625B" w:rsidRDefault="001D625B" w:rsidP="009525DC">
      <w:pPr>
        <w:jc w:val="center"/>
        <w:rPr>
          <w:rFonts w:ascii="Times New Roman" w:hAnsi="Times New Roman"/>
          <w:i/>
          <w:iCs/>
        </w:rPr>
      </w:pPr>
    </w:p>
    <w:p w14:paraId="6AD1AE80" w14:textId="09204E14" w:rsidR="001D625B" w:rsidRDefault="001D625B" w:rsidP="009525DC">
      <w:pPr>
        <w:jc w:val="center"/>
        <w:rPr>
          <w:rFonts w:ascii="Times New Roman" w:hAnsi="Times New Roman"/>
          <w:i/>
          <w:iCs/>
        </w:rPr>
      </w:pPr>
    </w:p>
    <w:p w14:paraId="37600632" w14:textId="79DA7717" w:rsidR="001D625B" w:rsidRDefault="001D625B" w:rsidP="009525DC">
      <w:pPr>
        <w:jc w:val="center"/>
        <w:rPr>
          <w:rFonts w:ascii="Times New Roman" w:hAnsi="Times New Roman"/>
          <w:i/>
          <w:iCs/>
        </w:rPr>
      </w:pPr>
    </w:p>
    <w:p w14:paraId="4D179FC5" w14:textId="1E59307F" w:rsidR="001D625B" w:rsidRDefault="001D625B" w:rsidP="009525DC">
      <w:pPr>
        <w:jc w:val="center"/>
        <w:rPr>
          <w:rFonts w:ascii="Times New Roman" w:hAnsi="Times New Roman"/>
          <w:i/>
          <w:iCs/>
        </w:rPr>
      </w:pPr>
    </w:p>
    <w:p w14:paraId="5EA62923" w14:textId="27851BFA" w:rsidR="001D625B" w:rsidRDefault="001D625B" w:rsidP="009525DC">
      <w:pPr>
        <w:jc w:val="center"/>
        <w:rPr>
          <w:rFonts w:ascii="Times New Roman" w:hAnsi="Times New Roman"/>
          <w:i/>
          <w:iCs/>
        </w:rPr>
      </w:pPr>
    </w:p>
    <w:p w14:paraId="388F0DC1" w14:textId="630F66F9" w:rsidR="001D625B" w:rsidRDefault="001D625B" w:rsidP="009525DC">
      <w:pPr>
        <w:jc w:val="center"/>
        <w:rPr>
          <w:rFonts w:ascii="Times New Roman" w:hAnsi="Times New Roman"/>
          <w:i/>
          <w:iCs/>
        </w:rPr>
      </w:pPr>
    </w:p>
    <w:p w14:paraId="60EE51B2" w14:textId="31C10171" w:rsidR="001D625B" w:rsidRDefault="001D625B" w:rsidP="009525DC">
      <w:pPr>
        <w:jc w:val="center"/>
        <w:rPr>
          <w:rFonts w:ascii="Times New Roman" w:hAnsi="Times New Roman"/>
          <w:i/>
          <w:iCs/>
        </w:rPr>
      </w:pPr>
    </w:p>
    <w:p w14:paraId="5461157B" w14:textId="2B81E9D3" w:rsidR="001D625B" w:rsidRDefault="001D625B" w:rsidP="009525DC">
      <w:pPr>
        <w:jc w:val="center"/>
        <w:rPr>
          <w:rFonts w:ascii="Times New Roman" w:hAnsi="Times New Roman"/>
          <w:i/>
          <w:iCs/>
        </w:rPr>
      </w:pPr>
    </w:p>
    <w:p w14:paraId="31F40AD6" w14:textId="7A507CA5" w:rsidR="001D625B" w:rsidRDefault="001D625B" w:rsidP="009525DC">
      <w:pPr>
        <w:jc w:val="center"/>
        <w:rPr>
          <w:rFonts w:ascii="Times New Roman" w:hAnsi="Times New Roman"/>
          <w:i/>
          <w:iCs/>
        </w:rPr>
      </w:pPr>
    </w:p>
    <w:p w14:paraId="7CF6109B" w14:textId="77777777" w:rsidR="00AE0987" w:rsidRDefault="00AE0987" w:rsidP="00AE0987"/>
    <w:p w14:paraId="1045675D" w14:textId="519B18AD" w:rsidR="00AE0987" w:rsidRDefault="00A20C34" w:rsidP="00AE0987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br w:type="page"/>
      </w:r>
    </w:p>
    <w:p w14:paraId="283A0CB5" w14:textId="77777777" w:rsidR="00006DDB" w:rsidRDefault="00AE0987" w:rsidP="00006DDB">
      <w:pPr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bookmarkStart w:id="4" w:name="_Toc232951142"/>
      <w:r>
        <w:rPr>
          <w:rFonts w:ascii="Times New Roman" w:hAnsi="Times New Roman"/>
          <w:b/>
          <w:bCs/>
          <w:sz w:val="32"/>
          <w:szCs w:val="32"/>
        </w:rPr>
        <w:lastRenderedPageBreak/>
        <w:t>Ограничение</w:t>
      </w:r>
      <w:bookmarkEnd w:id="4"/>
    </w:p>
    <w:p w14:paraId="40F4353E" w14:textId="76BA784D" w:rsidR="00D73C98" w:rsidRDefault="00B83621" w:rsidP="00006DDB">
      <w:pPr>
        <w:spacing w:after="160" w:line="259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Существующие ограничения на плотность ПЧД получены из соображений дельта распределения масс</w:t>
      </w:r>
      <w:r w:rsidRPr="00B83621">
        <w:rPr>
          <w:rFonts w:ascii="Times New Roman" w:hAnsi="Times New Roman"/>
          <w:sz w:val="24"/>
          <w:szCs w:val="24"/>
        </w:rPr>
        <w:t xml:space="preserve"> [4], </w:t>
      </w:r>
      <w:r>
        <w:rPr>
          <w:rFonts w:ascii="Times New Roman" w:hAnsi="Times New Roman"/>
          <w:sz w:val="24"/>
          <w:szCs w:val="24"/>
        </w:rPr>
        <w:t>в данной работе рассматриваются спектры масс степенного закона</w:t>
      </w:r>
      <w:r w:rsidR="00C945DE">
        <w:rPr>
          <w:rFonts w:ascii="Times New Roman" w:hAnsi="Times New Roman"/>
          <w:sz w:val="24"/>
          <w:szCs w:val="24"/>
        </w:rPr>
        <w:t>, поэтому необходимо получить новые ограничения</w:t>
      </w:r>
      <w:r w:rsidR="00006DDB">
        <w:rPr>
          <w:rFonts w:ascii="Times New Roman" w:hAnsi="Times New Roman"/>
          <w:sz w:val="24"/>
          <w:szCs w:val="24"/>
        </w:rPr>
        <w:t xml:space="preserve">.  </w:t>
      </w:r>
      <w:r w:rsidR="002E2CE3">
        <w:rPr>
          <w:rFonts w:ascii="Times New Roman" w:hAnsi="Times New Roman"/>
          <w:sz w:val="24"/>
          <w:szCs w:val="24"/>
        </w:rPr>
        <w:t xml:space="preserve">Для рассматриваемого диапазона масс </w:t>
      </w:r>
      <m:oMath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15</m:t>
            </m:r>
          </m:sup>
        </m:sSup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M</m:t>
        </m:r>
        <m: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17</m:t>
            </m:r>
          </m:sup>
        </m:sSup>
        <m:r>
          <w:rPr>
            <w:rFonts w:ascii="Cambria Math" w:hAnsi="Cambria Math"/>
          </w:rPr>
          <m:t>г</m:t>
        </m:r>
      </m:oMath>
      <w:r w:rsidR="002E2CE3">
        <w:rPr>
          <w:rFonts w:ascii="Times New Roman" w:hAnsi="Times New Roman"/>
          <w:iCs/>
        </w:rPr>
        <w:t xml:space="preserve">, </w:t>
      </w:r>
      <w:r w:rsidR="002E2CE3">
        <w:rPr>
          <w:rFonts w:ascii="Times New Roman" w:hAnsi="Times New Roman"/>
          <w:iCs/>
          <w:sz w:val="24"/>
          <w:szCs w:val="24"/>
        </w:rPr>
        <w:t>ограничения исходят от диффузного гамма</w:t>
      </w:r>
      <w:r w:rsidR="00C945DE">
        <w:rPr>
          <w:rFonts w:ascii="Times New Roman" w:hAnsi="Times New Roman"/>
          <w:iCs/>
          <w:sz w:val="24"/>
          <w:szCs w:val="24"/>
        </w:rPr>
        <w:t>-</w:t>
      </w:r>
      <w:r w:rsidR="002E2CE3">
        <w:rPr>
          <w:rFonts w:ascii="Times New Roman" w:hAnsi="Times New Roman"/>
          <w:iCs/>
          <w:sz w:val="24"/>
          <w:szCs w:val="24"/>
        </w:rPr>
        <w:t>фона</w:t>
      </w:r>
      <w:r w:rsidR="00D73C98" w:rsidRPr="00D73C98">
        <w:rPr>
          <w:rFonts w:ascii="Times New Roman" w:hAnsi="Times New Roman"/>
          <w:iCs/>
          <w:sz w:val="24"/>
          <w:szCs w:val="24"/>
        </w:rPr>
        <w:t xml:space="preserve">. </w:t>
      </w:r>
      <w:r w:rsidR="00D73C98">
        <w:rPr>
          <w:rFonts w:ascii="Times New Roman" w:hAnsi="Times New Roman"/>
          <w:iCs/>
          <w:sz w:val="24"/>
          <w:szCs w:val="24"/>
        </w:rPr>
        <w:t xml:space="preserve">Ограничение на плотность ПЧД, учитывая, что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PBH</m:t>
            </m:r>
          </m:sub>
        </m:sSub>
        <m:r>
          <w:rPr>
            <w:rFonts w:ascii="Cambria Math" w:hAnsi="Cambria Math"/>
            <w:sz w:val="24"/>
            <w:szCs w:val="24"/>
          </w:rPr>
          <m:t>≤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CDM</m:t>
            </m:r>
          </m:sub>
        </m:sSub>
      </m:oMath>
      <w:r w:rsidR="00D73C98">
        <w:rPr>
          <w:rFonts w:ascii="Times New Roman" w:hAnsi="Times New Roman"/>
          <w:iCs/>
          <w:sz w:val="24"/>
          <w:szCs w:val="24"/>
        </w:rPr>
        <w:t xml:space="preserve"> получаются путем сравнения оцененного дифференциального потока излучения Хокинга в виде гамма</w:t>
      </w:r>
      <w:r w:rsidR="00C945DE">
        <w:rPr>
          <w:rFonts w:ascii="Times New Roman" w:hAnsi="Times New Roman"/>
          <w:iCs/>
          <w:sz w:val="24"/>
          <w:szCs w:val="24"/>
        </w:rPr>
        <w:t>-</w:t>
      </w:r>
      <w:r w:rsidR="00D73C98">
        <w:rPr>
          <w:rFonts w:ascii="Times New Roman" w:hAnsi="Times New Roman"/>
          <w:iCs/>
          <w:sz w:val="24"/>
          <w:szCs w:val="24"/>
        </w:rPr>
        <w:t>квантов от ПЧД с наблюдениями диффузного гамма</w:t>
      </w:r>
      <w:r w:rsidR="00C945DE">
        <w:rPr>
          <w:rFonts w:ascii="Times New Roman" w:hAnsi="Times New Roman"/>
          <w:iCs/>
          <w:sz w:val="24"/>
          <w:szCs w:val="24"/>
        </w:rPr>
        <w:t>-</w:t>
      </w:r>
      <w:r w:rsidR="00D73C98">
        <w:rPr>
          <w:rFonts w:ascii="Times New Roman" w:hAnsi="Times New Roman"/>
          <w:iCs/>
          <w:sz w:val="24"/>
          <w:szCs w:val="24"/>
        </w:rPr>
        <w:t xml:space="preserve">фона </w:t>
      </w:r>
      <w:r w:rsidR="00D73C98">
        <w:rPr>
          <w:rFonts w:ascii="Times New Roman" w:hAnsi="Times New Roman"/>
          <w:iCs/>
          <w:sz w:val="24"/>
          <w:szCs w:val="24"/>
          <w:lang w:val="en-US"/>
        </w:rPr>
        <w:t>EGRB</w:t>
      </w:r>
      <w:r w:rsidR="00D73C98" w:rsidRPr="00D73C98">
        <w:rPr>
          <w:rFonts w:ascii="Times New Roman" w:hAnsi="Times New Roman"/>
          <w:iCs/>
          <w:sz w:val="24"/>
          <w:szCs w:val="24"/>
        </w:rPr>
        <w:t xml:space="preserve"> [7].</w:t>
      </w:r>
    </w:p>
    <w:p w14:paraId="4E6990F7" w14:textId="5BA7937F" w:rsidR="009F6DA5" w:rsidRDefault="009F6DA5" w:rsidP="00006DDB">
      <w:pPr>
        <w:spacing w:after="160" w:line="259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Дифференциальный поток рассматривается в виде представленным в работе</w:t>
      </w:r>
      <w:r w:rsidRPr="009F6DA5">
        <w:rPr>
          <w:rFonts w:ascii="Times New Roman" w:hAnsi="Times New Roman"/>
          <w:iCs/>
          <w:sz w:val="24"/>
          <w:szCs w:val="24"/>
        </w:rPr>
        <w:t xml:space="preserve"> [2]</w:t>
      </w:r>
      <w:r>
        <w:rPr>
          <w:rFonts w:ascii="Times New Roman" w:hAnsi="Times New Roman"/>
          <w:iCs/>
          <w:sz w:val="24"/>
          <w:szCs w:val="24"/>
        </w:rPr>
        <w:t>:</w:t>
      </w:r>
    </w:p>
    <w:p w14:paraId="3C825D42" w14:textId="46E40060" w:rsidR="009F6DA5" w:rsidRPr="002B1E8D" w:rsidRDefault="00B14609" w:rsidP="009F6DA5">
      <w:pPr>
        <w:jc w:val="left"/>
        <w:rPr>
          <w:rFonts w:ascii="Times New Roman" w:hAnsi="Times New Roman"/>
          <w:i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γ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mod</m:t>
              </m:r>
            </m:sup>
          </m:sSubSup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E</m:t>
              </m: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= 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c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4π</m:t>
              </m:r>
            </m:den>
          </m:f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crit</m:t>
              </m:r>
            </m:sub>
          </m:sSub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naryPr>
            <m:sub/>
            <m:sup/>
            <m:e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γ</m:t>
                          </m:r>
                        </m:sub>
                      </m:sSub>
                    </m:num>
                    <m:den>
                      <m:d>
                        <m:dPr>
                          <m:begChr m:val="⟨"/>
                          <m:endChr m:val="⟩"/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γ</m:t>
                              </m:r>
                            </m:sub>
                          </m:sSub>
                        </m:e>
                      </m:d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M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PL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(M,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γ0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γ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(z+1)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l-GR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PBH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dM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dM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mod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-1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 dz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l-GR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m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(z+1)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l-GR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l-GR"/>
                                </w:rPr>
                                <m:t>Λ</m:t>
                              </m:r>
                            </m:sub>
                          </m:sSub>
                        </m:e>
                      </m:rad>
                    </m:den>
                  </m:f>
                </m:e>
              </m:nary>
            </m:e>
          </m:nary>
          <m:r>
            <w:rPr>
              <w:rFonts w:ascii="Cambria Math" w:hAnsi="Cambria Math"/>
              <w:sz w:val="24"/>
              <w:szCs w:val="24"/>
              <w:lang w:val="en-US"/>
            </w:rPr>
            <m:t>, (11)</m:t>
          </m:r>
        </m:oMath>
      </m:oMathPara>
    </w:p>
    <w:p w14:paraId="5FA83F0D" w14:textId="3AF777BF" w:rsidR="0059285A" w:rsidRDefault="0059285A" w:rsidP="0059285A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4"/>
          <w:szCs w:val="24"/>
        </w:rPr>
        <w:t xml:space="preserve">Рассмотрим для начала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PL</m:t>
            </m:r>
          </m:sub>
        </m:sSub>
        <m:r>
          <w:rPr>
            <w:rFonts w:ascii="Cambria Math" w:hAnsi="Cambria Math"/>
            <w:sz w:val="24"/>
            <w:szCs w:val="24"/>
          </w:rPr>
          <m:t>=δ(</m:t>
        </m:r>
        <m:r>
          <w:rPr>
            <w:rFonts w:ascii="Cambria Math" w:hAnsi="Cambria Math"/>
            <w:sz w:val="24"/>
            <w:szCs w:val="24"/>
            <w:lang w:val="en-US"/>
          </w:rPr>
          <m:t>E</m:t>
        </m:r>
        <m:r>
          <w:rPr>
            <w:rFonts w:ascii="Cambria Math" w:hAnsi="Cambria Math"/>
            <w:sz w:val="24"/>
            <w:szCs w:val="24"/>
          </w:rPr>
          <m:t>-2.7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PBH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59285A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С</w:t>
      </w:r>
      <w:r w:rsidRPr="0059285A">
        <w:rPr>
          <w:rFonts w:ascii="Times New Roman" w:hAnsi="Times New Roman"/>
          <w:iCs/>
          <w:sz w:val="24"/>
          <w:szCs w:val="24"/>
        </w:rPr>
        <w:t>огласно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9285A">
        <w:rPr>
          <w:rFonts w:ascii="Times New Roman" w:hAnsi="Times New Roman"/>
          <w:iCs/>
          <w:sz w:val="28"/>
          <w:szCs w:val="28"/>
        </w:rPr>
        <w:t>[2]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</m:acc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PBH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dM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U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sub>
            </m:sSub>
          </m:den>
        </m:f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</m:acc>
          </m:den>
        </m:f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Ω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PBH</m:t>
            </m:r>
          </m:sub>
        </m:sSub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dω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dM</m:t>
            </m:r>
          </m:den>
        </m:f>
      </m:oMath>
      <w:r>
        <w:rPr>
          <w:rFonts w:ascii="Times New Roman" w:hAnsi="Times New Roman"/>
          <w:iCs/>
          <w:sz w:val="28"/>
          <w:szCs w:val="28"/>
        </w:rPr>
        <w:t xml:space="preserve"> .</w:t>
      </w:r>
    </w:p>
    <w:p w14:paraId="42B9BD84" w14:textId="72DFF5FB" w:rsidR="0059285A" w:rsidRDefault="00960A93" w:rsidP="0059285A">
      <w:pPr>
        <w:spacing w:after="160" w:line="259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Расчет для </w:t>
      </w:r>
      <m:oMath>
        <m:r>
          <w:rPr>
            <w:rFonts w:ascii="Cambria Math" w:hAnsi="Cambria Math"/>
            <w:sz w:val="24"/>
            <w:szCs w:val="24"/>
          </w:rPr>
          <m:t>α=1.5</m:t>
        </m:r>
      </m:oMath>
      <w:r>
        <w:rPr>
          <w:rFonts w:ascii="Times New Roman" w:hAnsi="Times New Roman"/>
          <w:iCs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min</m:t>
            </m:r>
          </m:sub>
        </m:sSub>
        <m:r>
          <w:rPr>
            <w:rFonts w:ascii="Cambria Math" w:hAnsi="Cambria Math"/>
            <w:sz w:val="24"/>
            <w:szCs w:val="24"/>
          </w:rPr>
          <m:t>=7∙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Pr="00960A93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представлены на Рис.3</w:t>
      </w:r>
    </w:p>
    <w:p w14:paraId="14EC8357" w14:textId="5891288D" w:rsidR="00960A93" w:rsidRDefault="00960A93" w:rsidP="0059285A">
      <w:pPr>
        <w:spacing w:after="160" w:line="259" w:lineRule="auto"/>
        <w:rPr>
          <w:rFonts w:ascii="Times New Roman" w:hAnsi="Times New Roman"/>
          <w:i/>
          <w:iCs/>
          <w:sz w:val="24"/>
          <w:szCs w:val="24"/>
        </w:rPr>
      </w:pPr>
      <w:r w:rsidRPr="00960A93">
        <w:rPr>
          <w:rFonts w:ascii="Times New Roman" w:hAnsi="Times New Roman"/>
          <w:i/>
          <w:iCs/>
          <w:noProof/>
          <w:sz w:val="24"/>
          <w:szCs w:val="24"/>
        </w:rPr>
        <w:drawing>
          <wp:inline distT="0" distB="0" distL="0" distR="0" wp14:anchorId="7F3AEBE3" wp14:editId="055CEA32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90D3E" w14:textId="02858143" w:rsidR="00960A93" w:rsidRDefault="00960A93" w:rsidP="00960A93">
      <w:pPr>
        <w:jc w:val="center"/>
        <w:rPr>
          <w:rFonts w:ascii="Times New Roman" w:hAnsi="Times New Roman"/>
          <w:i/>
          <w:iCs/>
        </w:rPr>
      </w:pPr>
      <w:r w:rsidRPr="009525DC">
        <w:rPr>
          <w:rFonts w:ascii="Times New Roman" w:hAnsi="Times New Roman"/>
          <w:i/>
          <w:iCs/>
        </w:rPr>
        <w:t>Рис.</w:t>
      </w:r>
      <w:r>
        <w:rPr>
          <w:rFonts w:ascii="Times New Roman" w:hAnsi="Times New Roman"/>
          <w:i/>
          <w:iCs/>
        </w:rPr>
        <w:t>3</w:t>
      </w:r>
      <w:r w:rsidRPr="009525DC">
        <w:rPr>
          <w:rFonts w:ascii="Times New Roman" w:hAnsi="Times New Roman"/>
          <w:i/>
          <w:iCs/>
        </w:rPr>
        <w:t xml:space="preserve">. </w:t>
      </w:r>
      <w:r>
        <w:rPr>
          <w:rFonts w:ascii="Times New Roman" w:hAnsi="Times New Roman"/>
          <w:i/>
          <w:iCs/>
        </w:rPr>
        <w:t>Дифференциальный поток</w:t>
      </w:r>
    </w:p>
    <w:p w14:paraId="53CD7F64" w14:textId="2C345DE5" w:rsidR="00960A93" w:rsidRDefault="00960A93" w:rsidP="00960A93">
      <w:pPr>
        <w:spacing w:after="160" w:line="259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7002D648" w14:textId="37E37BEC" w:rsidR="006012F0" w:rsidRDefault="006012F0" w:rsidP="00960A93">
      <w:pPr>
        <w:spacing w:after="160" w:line="259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2D15D8A3" w14:textId="220A55E7" w:rsidR="006012F0" w:rsidRDefault="006012F0" w:rsidP="006012F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Энергетическое распределение в виде дельта функции приводит к тому</w:t>
      </w:r>
      <w:r w:rsidR="00A820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интеграл по массам исчезает, таким образом поток с энергией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6012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представляет собой поток излучения от ПЧД с массой М, средняя энергия излучения таких ПЧД </w:t>
      </w:r>
      <w:r w:rsidR="00A820B0">
        <w:rPr>
          <w:rFonts w:ascii="Times New Roman" w:hAnsi="Times New Roman"/>
          <w:sz w:val="24"/>
          <w:szCs w:val="24"/>
        </w:rPr>
        <w:t xml:space="preserve">совпадает с данной энергией </w:t>
      </w:r>
      <w:r w:rsidR="00A820B0">
        <w:rPr>
          <w:rFonts w:ascii="Times New Roman" w:hAnsi="Times New Roman"/>
          <w:sz w:val="24"/>
          <w:szCs w:val="24"/>
          <w:lang w:val="en-US"/>
        </w:rPr>
        <w:t>E</w:t>
      </w:r>
      <w:r w:rsidR="00A820B0">
        <w:rPr>
          <w:rFonts w:ascii="Times New Roman" w:hAnsi="Times New Roman"/>
          <w:sz w:val="24"/>
          <w:szCs w:val="24"/>
        </w:rPr>
        <w:t xml:space="preserve">. Отсюда следует, что изображенный на Рис.3 поток является суммарным поток от всех ПЧД чья средняя энергия излучения входит в интервал от 10 </w:t>
      </w:r>
      <w:proofErr w:type="spellStart"/>
      <w:r w:rsidR="00A820B0">
        <w:rPr>
          <w:rFonts w:ascii="Times New Roman" w:hAnsi="Times New Roman"/>
          <w:sz w:val="24"/>
          <w:szCs w:val="24"/>
        </w:rPr>
        <w:t>Мэв</w:t>
      </w:r>
      <w:proofErr w:type="spellEnd"/>
      <w:r w:rsidR="00A820B0">
        <w:rPr>
          <w:rFonts w:ascii="Times New Roman" w:hAnsi="Times New Roman"/>
          <w:sz w:val="24"/>
          <w:szCs w:val="24"/>
        </w:rPr>
        <w:t xml:space="preserve"> до 100 </w:t>
      </w:r>
      <w:proofErr w:type="spellStart"/>
      <w:r w:rsidR="00A820B0">
        <w:rPr>
          <w:rFonts w:ascii="Times New Roman" w:hAnsi="Times New Roman"/>
          <w:sz w:val="24"/>
          <w:szCs w:val="24"/>
        </w:rPr>
        <w:t>Гэв</w:t>
      </w:r>
      <w:proofErr w:type="spellEnd"/>
      <w:r w:rsidR="00A820B0">
        <w:rPr>
          <w:rFonts w:ascii="Times New Roman" w:hAnsi="Times New Roman"/>
          <w:sz w:val="24"/>
          <w:szCs w:val="24"/>
        </w:rPr>
        <w:t>.</w:t>
      </w:r>
    </w:p>
    <w:p w14:paraId="1FF85105" w14:textId="4A3D058A" w:rsidR="00A820B0" w:rsidRPr="00A820B0" w:rsidRDefault="00A820B0" w:rsidP="006012F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Можно заметить, что теоретический поток при 40 </w:t>
      </w:r>
      <w:proofErr w:type="spellStart"/>
      <w:r>
        <w:rPr>
          <w:rFonts w:ascii="Times New Roman" w:hAnsi="Times New Roman"/>
          <w:sz w:val="24"/>
          <w:szCs w:val="24"/>
        </w:rPr>
        <w:t>Мэв</w:t>
      </w:r>
      <w:proofErr w:type="spellEnd"/>
      <w:r>
        <w:rPr>
          <w:rFonts w:ascii="Times New Roman" w:hAnsi="Times New Roman"/>
          <w:sz w:val="24"/>
          <w:szCs w:val="24"/>
        </w:rPr>
        <w:t xml:space="preserve"> расположен ближе всего к экспериментальным точкам, эта точка первая пересекает его. Таким образом, целесообразным является выбор именно этой точки для получения ограничений на плотность ПЧД.</w:t>
      </w:r>
    </w:p>
    <w:p w14:paraId="0B237E94" w14:textId="7B99CDA8" w:rsidR="0059285A" w:rsidRDefault="00DC3E3F" w:rsidP="00006DDB">
      <w:pPr>
        <w:spacing w:after="160" w:line="259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Результаты расчетов представлены на Рис.4</w:t>
      </w:r>
    </w:p>
    <w:p w14:paraId="5FE390D6" w14:textId="77777777" w:rsidR="00DC3E3F" w:rsidRDefault="00DC3E3F" w:rsidP="00DC3E3F">
      <w:pPr>
        <w:spacing w:after="160" w:line="259" w:lineRule="auto"/>
        <w:jc w:val="center"/>
        <w:rPr>
          <w:rFonts w:ascii="Times New Roman" w:hAnsi="Times New Roman"/>
          <w:iCs/>
          <w:sz w:val="24"/>
          <w:szCs w:val="24"/>
        </w:rPr>
      </w:pPr>
      <w:r w:rsidRPr="00DC3E3F">
        <w:rPr>
          <w:rFonts w:ascii="Times New Roman" w:hAnsi="Times New Roman"/>
          <w:iCs/>
          <w:noProof/>
          <w:sz w:val="24"/>
          <w:szCs w:val="24"/>
        </w:rPr>
        <w:drawing>
          <wp:inline distT="0" distB="0" distL="0" distR="0" wp14:anchorId="036A6956" wp14:editId="3EFB62F8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63CC4" w14:textId="77777777" w:rsidR="00DC3E3F" w:rsidRDefault="00DC3E3F" w:rsidP="00DC3E3F">
      <w:pPr>
        <w:spacing w:after="160" w:line="259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Рис.4 Ограничения ПЧД</w:t>
      </w:r>
    </w:p>
    <w:p w14:paraId="7CD13B28" w14:textId="77777777" w:rsidR="00DC3E3F" w:rsidRDefault="00DC3E3F" w:rsidP="00DC3E3F">
      <w:pPr>
        <w:spacing w:after="160" w:line="259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7293247" w14:textId="2F691895" w:rsidR="00006DDB" w:rsidRPr="00DC3E3F" w:rsidRDefault="00C945DE" w:rsidP="00DC3E3F">
      <w:pPr>
        <w:spacing w:after="160" w:line="259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Красной кривой на Рис.4 обозначен случай, когда ПЧД составляют 100% темной материи, область справа от нее интерпретируется как область параметров, где ПЧД не имеют ограничения на плотность. Слева от кривой область параметров, где для </w:t>
      </w:r>
      <w:proofErr w:type="spellStart"/>
      <w:r>
        <w:rPr>
          <w:rFonts w:ascii="Times New Roman" w:hAnsi="Times New Roman"/>
          <w:sz w:val="24"/>
          <w:szCs w:val="24"/>
        </w:rPr>
        <w:t>непротиворечия</w:t>
      </w:r>
      <w:proofErr w:type="spellEnd"/>
      <w:r>
        <w:rPr>
          <w:rFonts w:ascii="Times New Roman" w:hAnsi="Times New Roman"/>
          <w:sz w:val="24"/>
          <w:szCs w:val="24"/>
        </w:rPr>
        <w:t xml:space="preserve"> экспериментальным данным по гамма-фону необходимо вводить верхнее ограничения на плотность ПЧД.</w:t>
      </w:r>
      <w:r w:rsidR="00006DDB" w:rsidRPr="00006DDB">
        <w:rPr>
          <w:rFonts w:ascii="Times New Roman" w:hAnsi="Times New Roman"/>
          <w:sz w:val="32"/>
          <w:szCs w:val="32"/>
        </w:rPr>
        <w:br w:type="page"/>
      </w:r>
    </w:p>
    <w:p w14:paraId="081CA1C0" w14:textId="77777777" w:rsidR="005C035E" w:rsidRDefault="005C035E" w:rsidP="005C035E">
      <w:pPr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bookmarkStart w:id="5" w:name="_Toc232951143"/>
      <w:r>
        <w:rPr>
          <w:rFonts w:ascii="Times New Roman" w:hAnsi="Times New Roman"/>
          <w:b/>
          <w:bCs/>
          <w:sz w:val="32"/>
          <w:szCs w:val="32"/>
        </w:rPr>
        <w:lastRenderedPageBreak/>
        <w:t>Ионизация</w:t>
      </w:r>
      <w:bookmarkEnd w:id="5"/>
    </w:p>
    <w:p w14:paraId="667043D5" w14:textId="68845E41" w:rsidR="00CF3EEA" w:rsidRDefault="00CF3EEA" w:rsidP="005C03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</w:t>
      </w:r>
      <w:proofErr w:type="spellStart"/>
      <w:r>
        <w:rPr>
          <w:rFonts w:ascii="Times New Roman" w:hAnsi="Times New Roman"/>
          <w:sz w:val="24"/>
          <w:szCs w:val="24"/>
        </w:rPr>
        <w:t>реионизации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получается путем решения</w:t>
      </w:r>
      <w:r w:rsidR="003B203B">
        <w:rPr>
          <w:rFonts w:ascii="Times New Roman" w:hAnsi="Times New Roman"/>
          <w:sz w:val="24"/>
          <w:szCs w:val="24"/>
        </w:rPr>
        <w:t xml:space="preserve"> уравнение Саха</w:t>
      </w:r>
      <w:r w:rsidR="00597626" w:rsidRPr="00597626">
        <w:rPr>
          <w:rFonts w:ascii="Times New Roman" w:hAnsi="Times New Roman"/>
          <w:sz w:val="24"/>
          <w:szCs w:val="24"/>
        </w:rPr>
        <w:t xml:space="preserve"> (10)</w:t>
      </w:r>
      <w:r w:rsidR="003B203B">
        <w:rPr>
          <w:rFonts w:ascii="Times New Roman" w:hAnsi="Times New Roman"/>
          <w:sz w:val="24"/>
          <w:szCs w:val="24"/>
        </w:rPr>
        <w:t xml:space="preserve"> относительно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 w:rsidR="003B203B">
        <w:rPr>
          <w:rFonts w:ascii="Times New Roman" w:hAnsi="Times New Roman"/>
          <w:sz w:val="24"/>
          <w:szCs w:val="24"/>
        </w:rPr>
        <w:t xml:space="preserve"> </w:t>
      </w:r>
      <w:r w:rsidR="003B203B" w:rsidRPr="003B203B">
        <w:rPr>
          <w:rFonts w:ascii="Times New Roman" w:hAnsi="Times New Roman"/>
          <w:sz w:val="24"/>
          <w:szCs w:val="24"/>
        </w:rPr>
        <w:t>(</w:t>
      </w:r>
      <w:r w:rsidR="003B203B">
        <w:rPr>
          <w:rFonts w:ascii="Times New Roman" w:hAnsi="Times New Roman"/>
          <w:sz w:val="24"/>
          <w:szCs w:val="24"/>
        </w:rPr>
        <w:t xml:space="preserve">отношение концентрации электронов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к концентрации барионов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</m:oMath>
      <w:r w:rsidRPr="00CF3EEA">
        <w:rPr>
          <w:rFonts w:ascii="Times New Roman" w:hAnsi="Times New Roman"/>
          <w:sz w:val="24"/>
          <w:szCs w:val="24"/>
        </w:rPr>
        <w:t xml:space="preserve">) </w:t>
      </w:r>
    </w:p>
    <w:p w14:paraId="30426208" w14:textId="77777777" w:rsidR="00D41EEA" w:rsidRDefault="00D41EEA" w:rsidP="00CF3EEA">
      <w:r w:rsidRPr="00D41EEA">
        <w:rPr>
          <w:noProof/>
        </w:rPr>
        <w:drawing>
          <wp:inline distT="0" distB="0" distL="0" distR="0" wp14:anchorId="794AD0F2" wp14:editId="415EA1B4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5FD4" w14:textId="77777777" w:rsidR="00D41EEA" w:rsidRPr="00D41EEA" w:rsidRDefault="00D41EEA" w:rsidP="00D41EEA">
      <w:pPr>
        <w:jc w:val="center"/>
        <w:rPr>
          <w:rFonts w:ascii="Times New Roman" w:hAnsi="Times New Roman"/>
          <w:i/>
          <w:iCs/>
        </w:rPr>
      </w:pPr>
      <w:r w:rsidRPr="00D41EEA">
        <w:rPr>
          <w:rFonts w:ascii="Times New Roman" w:hAnsi="Times New Roman"/>
          <w:i/>
          <w:iCs/>
        </w:rPr>
        <w:t>Рис.5 Решение уравнения Саха</w:t>
      </w:r>
    </w:p>
    <w:p w14:paraId="1DE3166D" w14:textId="77777777" w:rsidR="00D41EEA" w:rsidRDefault="00D41EEA" w:rsidP="00D41E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этого уравнения представлено на Рис.5. </w:t>
      </w:r>
    </w:p>
    <w:p w14:paraId="214D1230" w14:textId="77777777" w:rsidR="00D41EEA" w:rsidRDefault="00D41EEA" w:rsidP="00D41E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выбрать условие, при котором будет рассматриваться ионизация. В качестве такого условия можно взять момент, когда излучение ПЧД ионизовало 50% всей материи, то есть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  <m:r>
          <w:rPr>
            <w:rFonts w:ascii="Cambria Math" w:hAnsi="Cambria Math"/>
            <w:sz w:val="24"/>
            <w:szCs w:val="24"/>
          </w:rPr>
          <m:t>=0.5</m:t>
        </m:r>
      </m:oMath>
      <w:r>
        <w:rPr>
          <w:rFonts w:ascii="Times New Roman" w:hAnsi="Times New Roman"/>
          <w:sz w:val="24"/>
          <w:szCs w:val="24"/>
        </w:rPr>
        <w:t>, фиксируя это значение будем находить при какой величине красного смещения оно достигается при определенных параметрах распределения ПЧД.</w:t>
      </w:r>
    </w:p>
    <w:p w14:paraId="617BBCBE" w14:textId="77777777" w:rsidR="00D41EEA" w:rsidRDefault="00D41EEA" w:rsidP="00D41EEA">
      <w:pPr>
        <w:rPr>
          <w:rFonts w:ascii="Times New Roman" w:hAnsi="Times New Roman"/>
          <w:sz w:val="24"/>
          <w:szCs w:val="24"/>
        </w:rPr>
      </w:pPr>
    </w:p>
    <w:p w14:paraId="754FF10D" w14:textId="1EC04137" w:rsidR="00D41EEA" w:rsidRDefault="00006DDB" w:rsidP="00D41EEA">
      <w:r>
        <w:br w:type="page"/>
      </w:r>
      <w:r w:rsidR="00D8221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290B4" wp14:editId="616E7889">
                <wp:simplePos x="0" y="0"/>
                <wp:positionH relativeFrom="column">
                  <wp:posOffset>2684145</wp:posOffset>
                </wp:positionH>
                <wp:positionV relativeFrom="paragraph">
                  <wp:posOffset>2960370</wp:posOffset>
                </wp:positionV>
                <wp:extent cx="342900" cy="327660"/>
                <wp:effectExtent l="0" t="0" r="19050" b="1524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76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4A93D" id="Овал 12" o:spid="_x0000_s1026" style="position:absolute;margin-left:211.35pt;margin-top:233.1pt;width:27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" filled="f" strokecolor="red" strokeweight="1pt">
                <v:stroke joinstyle="miter"/>
              </v:oval>
            </w:pict>
          </mc:Fallback>
        </mc:AlternateContent>
      </w:r>
      <w:r w:rsidR="00D41EEA" w:rsidRPr="00D41EEA">
        <w:rPr>
          <w:noProof/>
        </w:rPr>
        <w:drawing>
          <wp:inline distT="0" distB="0" distL="0" distR="0" wp14:anchorId="65AC6451" wp14:editId="492D59BF">
            <wp:extent cx="5940425" cy="4455160"/>
            <wp:effectExtent l="0" t="0" r="317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F99F8" w14:textId="65B40D62" w:rsidR="00D82211" w:rsidRDefault="00D82211" w:rsidP="00D82211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Рис.6 Ионизация.</w:t>
      </w:r>
    </w:p>
    <w:p w14:paraId="477267E8" w14:textId="4EE1F229" w:rsidR="00D82211" w:rsidRPr="00D82211" w:rsidRDefault="00D82211" w:rsidP="00D822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Рис.6 можно выделить область </w:t>
      </w:r>
      <w:proofErr w:type="gramStart"/>
      <w:r>
        <w:rPr>
          <w:rFonts w:ascii="Times New Roman" w:hAnsi="Times New Roman"/>
          <w:sz w:val="24"/>
          <w:szCs w:val="24"/>
        </w:rPr>
        <w:t>параметров</w:t>
      </w:r>
      <w:proofErr w:type="gramEnd"/>
      <w:r>
        <w:rPr>
          <w:rFonts w:ascii="Times New Roman" w:hAnsi="Times New Roman"/>
          <w:sz w:val="24"/>
          <w:szCs w:val="24"/>
        </w:rPr>
        <w:t xml:space="preserve"> где можно объяснить вклад в </w:t>
      </w:r>
      <w:proofErr w:type="spellStart"/>
      <w:r>
        <w:rPr>
          <w:rFonts w:ascii="Times New Roman" w:hAnsi="Times New Roman"/>
          <w:sz w:val="24"/>
          <w:szCs w:val="24"/>
        </w:rPr>
        <w:t>реионизацию</w:t>
      </w:r>
      <w:proofErr w:type="spellEnd"/>
      <w:r>
        <w:rPr>
          <w:rFonts w:ascii="Times New Roman" w:hAnsi="Times New Roman"/>
          <w:sz w:val="24"/>
          <w:szCs w:val="24"/>
        </w:rPr>
        <w:t xml:space="preserve">, в качестве примера красным выделена область, в которой красное смещение лежит в пределах когда происходила </w:t>
      </w:r>
      <w:proofErr w:type="spellStart"/>
      <w:r>
        <w:rPr>
          <w:rFonts w:ascii="Times New Roman" w:hAnsi="Times New Roman"/>
          <w:sz w:val="24"/>
          <w:szCs w:val="24"/>
        </w:rPr>
        <w:t>реионизация</w:t>
      </w:r>
      <w:proofErr w:type="spellEnd"/>
      <w:r>
        <w:rPr>
          <w:rFonts w:ascii="Times New Roman" w:hAnsi="Times New Roman"/>
          <w:sz w:val="24"/>
          <w:szCs w:val="24"/>
        </w:rPr>
        <w:t>, при этих параметрах ПЧД практический полностью составляют темную материю.</w:t>
      </w:r>
    </w:p>
    <w:p w14:paraId="65012DCF" w14:textId="7EDAC9BA" w:rsidR="00D41EEA" w:rsidRDefault="00D41EEA" w:rsidP="00D41EEA"/>
    <w:p w14:paraId="2A79EA9E" w14:textId="222A8797" w:rsidR="00D41EEA" w:rsidRDefault="00D41EEA" w:rsidP="00D41EEA"/>
    <w:p w14:paraId="54A07DAD" w14:textId="2C023D2D" w:rsidR="00D41EEA" w:rsidRDefault="00D41EEA" w:rsidP="00D41EEA"/>
    <w:p w14:paraId="6CF1AD54" w14:textId="0E936262" w:rsidR="00D41EEA" w:rsidRDefault="00D41EEA" w:rsidP="00D41EEA"/>
    <w:p w14:paraId="47320E9C" w14:textId="66675BAC" w:rsidR="00D41EEA" w:rsidRDefault="00D41EEA" w:rsidP="00D41EEA"/>
    <w:p w14:paraId="2634CFFE" w14:textId="531C1C70" w:rsidR="00D41EEA" w:rsidRDefault="00D41EEA" w:rsidP="00D41EEA"/>
    <w:p w14:paraId="787BD45E" w14:textId="418F18A1" w:rsidR="00D41EEA" w:rsidRDefault="00D41EEA" w:rsidP="00D41EEA"/>
    <w:p w14:paraId="7862BBBC" w14:textId="4D13EAFB" w:rsidR="00D41EEA" w:rsidRDefault="00D41EEA" w:rsidP="00D41EEA">
      <w:pPr>
        <w:spacing w:after="160" w:line="259" w:lineRule="auto"/>
        <w:jc w:val="left"/>
      </w:pPr>
    </w:p>
    <w:p w14:paraId="581F9088" w14:textId="3F000558" w:rsidR="00AC1ED6" w:rsidRDefault="00AC1ED6" w:rsidP="001D625B">
      <w:pPr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bookmarkStart w:id="6" w:name="_Toc232951144"/>
      <w:r>
        <w:rPr>
          <w:rFonts w:ascii="Times New Roman" w:hAnsi="Times New Roman"/>
          <w:b/>
          <w:bCs/>
          <w:sz w:val="32"/>
          <w:szCs w:val="32"/>
        </w:rPr>
        <w:lastRenderedPageBreak/>
        <w:t>Заключение</w:t>
      </w:r>
      <w:bookmarkEnd w:id="6"/>
    </w:p>
    <w:p w14:paraId="1A20A847" w14:textId="102A8218" w:rsidR="00AC1ED6" w:rsidRDefault="00AC1ED6" w:rsidP="00AC1ED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данной работе </w:t>
      </w:r>
      <w:r w:rsidR="00500598">
        <w:rPr>
          <w:rFonts w:ascii="Times New Roman" w:hAnsi="Times New Roman"/>
          <w:sz w:val="24"/>
          <w:szCs w:val="24"/>
        </w:rPr>
        <w:t xml:space="preserve">были изучены каналы излучения ПЧД: </w:t>
      </w:r>
      <m:oMath>
        <m:r>
          <w:rPr>
            <w:rFonts w:ascii="Cambria Math" w:hAnsi="Cambria Math"/>
            <w:sz w:val="24"/>
            <w:szCs w:val="24"/>
          </w:rPr>
          <m:t>±</m:t>
        </m:r>
        <m:r>
          <w:rPr>
            <w:rFonts w:ascii="Cambria Math" w:hAnsi="Cambria Math"/>
            <w:sz w:val="24"/>
            <w:szCs w:val="24"/>
            <w:lang w:val="en-US"/>
          </w:rPr>
          <m:t>e</m:t>
        </m:r>
        <m:r>
          <w:rPr>
            <w:rFonts w:ascii="Cambria Math" w:hAnsi="Cambria Math"/>
            <w:sz w:val="24"/>
            <w:szCs w:val="24"/>
          </w:rPr>
          <m:t xml:space="preserve">,  </m:t>
        </m:r>
        <m:r>
          <w:rPr>
            <w:rFonts w:ascii="Cambria Math" w:hAnsi="Cambria Math"/>
            <w:sz w:val="24"/>
            <w:szCs w:val="24"/>
            <w:lang w:val="en-US"/>
          </w:rPr>
          <m:t>γ</m:t>
        </m:r>
        <m:r>
          <w:rPr>
            <w:rFonts w:ascii="Cambria Math" w:hAnsi="Cambria Math"/>
            <w:sz w:val="24"/>
            <w:szCs w:val="24"/>
          </w:rPr>
          <m:t xml:space="preserve">,  </m:t>
        </m:r>
        <m:r>
          <w:rPr>
            <w:rFonts w:ascii="Cambria Math" w:hAnsi="Cambria Math"/>
            <w:sz w:val="24"/>
            <w:szCs w:val="24"/>
            <w:lang w:val="en-US"/>
          </w:rPr>
          <m:t>γ</m:t>
        </m:r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  <w:lang w:val="en-US"/>
          </w:rPr>
          <m:t>ann</m:t>
        </m:r>
        <m:r>
          <w:rPr>
            <w:rFonts w:ascii="Cambria Math" w:hAnsi="Cambria Math"/>
            <w:sz w:val="24"/>
            <w:szCs w:val="24"/>
          </w:rPr>
          <m:t>.</m:t>
        </m:r>
      </m:oMath>
      <w:r w:rsidR="00500598">
        <w:rPr>
          <w:rFonts w:ascii="Times New Roman" w:hAnsi="Times New Roman"/>
          <w:sz w:val="24"/>
          <w:szCs w:val="24"/>
        </w:rPr>
        <w:t xml:space="preserve"> Получены формулы для скорости поглощения энергии каждого из каналов излучения как функции от красного смещения. На Рис.</w:t>
      </w:r>
      <w:r w:rsidR="002D214F">
        <w:rPr>
          <w:rFonts w:ascii="Times New Roman" w:hAnsi="Times New Roman"/>
          <w:sz w:val="24"/>
          <w:szCs w:val="24"/>
        </w:rPr>
        <w:t>1</w:t>
      </w:r>
      <w:r w:rsidR="00500598">
        <w:rPr>
          <w:rFonts w:ascii="Times New Roman" w:hAnsi="Times New Roman"/>
          <w:sz w:val="24"/>
          <w:szCs w:val="24"/>
        </w:rPr>
        <w:t xml:space="preserve"> представлены результаты расчетов для </w:t>
      </w:r>
      <m:oMath>
        <m:r>
          <w:rPr>
            <w:rFonts w:ascii="Cambria Math" w:hAnsi="Cambria Math"/>
            <w:sz w:val="24"/>
            <w:szCs w:val="24"/>
          </w:rPr>
          <m:t>δ</m:t>
        </m:r>
      </m:oMath>
      <w:r w:rsidR="00500598">
        <w:rPr>
          <w:rFonts w:ascii="Times New Roman" w:hAnsi="Times New Roman"/>
          <w:sz w:val="24"/>
          <w:szCs w:val="24"/>
        </w:rPr>
        <w:t xml:space="preserve"> спектра масс ПЧД (</w:t>
      </w:r>
      <m:oMath>
        <m:r>
          <w:rPr>
            <w:rFonts w:ascii="Cambria Math" w:hAnsi="Cambria Math"/>
            <w:sz w:val="24"/>
            <w:szCs w:val="24"/>
          </w:rPr>
          <m:t>M=5∙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16</m:t>
            </m:r>
          </m:sup>
        </m:sSup>
      </m:oMath>
      <w:r w:rsidR="00500598">
        <w:rPr>
          <w:rFonts w:ascii="Times New Roman" w:hAnsi="Times New Roman"/>
          <w:sz w:val="24"/>
          <w:szCs w:val="24"/>
        </w:rPr>
        <w:t xml:space="preserve"> г). Можно заметить, что основной вклад в энергию поглощения дает электрон-позитронный канал излучения.</w:t>
      </w:r>
    </w:p>
    <w:p w14:paraId="15634495" w14:textId="561DDC10" w:rsidR="002D214F" w:rsidRDefault="002D214F" w:rsidP="00AC1ED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Получена формула температуры барионной материи как функция времени. На Рис.2 представлены результаты расчетов для трех </w:t>
      </w:r>
      <w:r w:rsidR="00D82211">
        <w:rPr>
          <w:rFonts w:ascii="Times New Roman" w:hAnsi="Times New Roman"/>
          <w:sz w:val="24"/>
          <w:szCs w:val="24"/>
        </w:rPr>
        <w:t>типов</w:t>
      </w:r>
      <w:r>
        <w:rPr>
          <w:rFonts w:ascii="Times New Roman" w:hAnsi="Times New Roman"/>
          <w:sz w:val="24"/>
          <w:szCs w:val="24"/>
        </w:rPr>
        <w:t xml:space="preserve"> спектра масс ПЧД: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δ-</m:t>
        </m:r>
      </m:oMath>
      <w:r w:rsidRPr="002D214F">
        <w:rPr>
          <w:rFonts w:ascii="Times New Roman" w:hAnsi="Times New Roman"/>
          <w:sz w:val="24"/>
          <w:szCs w:val="24"/>
        </w:rPr>
        <w:t xml:space="preserve"> спектр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M=5∙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16</m:t>
            </m:r>
          </m:sup>
        </m:sSup>
      </m:oMath>
      <w:r w:rsidRPr="002D214F">
        <w:rPr>
          <w:rFonts w:ascii="Times New Roman" w:hAnsi="Times New Roman"/>
          <w:sz w:val="24"/>
          <w:szCs w:val="24"/>
        </w:rPr>
        <w:t xml:space="preserve"> г; 2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δ-</m:t>
        </m:r>
      </m:oMath>
      <w:r w:rsidRPr="002D214F">
        <w:rPr>
          <w:rFonts w:ascii="Times New Roman" w:hAnsi="Times New Roman"/>
          <w:sz w:val="24"/>
          <w:szCs w:val="24"/>
        </w:rPr>
        <w:t xml:space="preserve"> спектр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M=5∙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16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,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M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=7∙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16</m:t>
            </m:r>
          </m:sup>
        </m:sSup>
      </m:oMath>
      <w:r w:rsidRPr="002D214F">
        <w:rPr>
          <w:rFonts w:ascii="Times New Roman" w:hAnsi="Times New Roman"/>
          <w:sz w:val="24"/>
          <w:szCs w:val="24"/>
        </w:rPr>
        <w:t xml:space="preserve"> г; степенной спектр масс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α</m:t>
            </m:r>
          </m:sup>
        </m:sSup>
      </m:oMath>
      <w:r w:rsidRPr="002D214F">
        <w:rPr>
          <w:rFonts w:ascii="Times New Roman" w:hAnsi="Times New Roman"/>
          <w:sz w:val="24"/>
          <w:szCs w:val="24"/>
        </w:rPr>
        <w:t xml:space="preserve"> 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α= -1</m:t>
        </m:r>
      </m:oMath>
      <w:r w:rsidRPr="002D214F">
        <w:rPr>
          <w:rFonts w:ascii="Times New Roman" w:hAnsi="Times New Roman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15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&lt;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M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&lt;</m:t>
        </m:r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17</m:t>
            </m:r>
          </m:sup>
        </m:sSup>
      </m:oMath>
      <w:r w:rsidRPr="002D214F">
        <w:rPr>
          <w:rFonts w:ascii="Times New Roman" w:hAnsi="Times New Roman"/>
          <w:sz w:val="24"/>
          <w:szCs w:val="24"/>
        </w:rPr>
        <w:t>г.</w:t>
      </w:r>
    </w:p>
    <w:p w14:paraId="52904367" w14:textId="753B025D" w:rsidR="00D82211" w:rsidRDefault="00D82211" w:rsidP="00AC1ED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степенных спектров масс приводит к тому, что нужно пересчитывать ограничения на плотность ПЧД. В работе это делается для энергетического спектра в виде дельта функции, это приближение приводит к тому</w:t>
      </w:r>
      <w:r w:rsidRPr="00D822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результаты противоречат</w:t>
      </w:r>
      <w:r w:rsidR="00470BF8">
        <w:rPr>
          <w:rFonts w:ascii="Times New Roman" w:hAnsi="Times New Roman"/>
          <w:sz w:val="24"/>
          <w:szCs w:val="24"/>
        </w:rPr>
        <w:t xml:space="preserve"> результатам, </w:t>
      </w:r>
      <w:r>
        <w:rPr>
          <w:rFonts w:ascii="Times New Roman" w:hAnsi="Times New Roman"/>
          <w:sz w:val="24"/>
          <w:szCs w:val="24"/>
        </w:rPr>
        <w:t>полученным в других работах</w:t>
      </w:r>
      <w:r w:rsidR="00470BF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исследовавших эту же проблему </w:t>
      </w:r>
      <w:r w:rsidRPr="00D82211">
        <w:rPr>
          <w:rFonts w:ascii="Times New Roman" w:hAnsi="Times New Roman"/>
          <w:sz w:val="24"/>
          <w:szCs w:val="24"/>
        </w:rPr>
        <w:t>[2].</w:t>
      </w:r>
    </w:p>
    <w:p w14:paraId="5679CD31" w14:textId="5BB85406" w:rsidR="00D82211" w:rsidRDefault="00470BF8" w:rsidP="00AC1ED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Полученные результаты позволяют определить область параметров, где плотность ПЧД не имеет ограничений и где вводятся верхние пределы на плотность ПЧД.</w:t>
      </w:r>
    </w:p>
    <w:p w14:paraId="497C503B" w14:textId="2E1CFC56" w:rsidR="00470BF8" w:rsidRPr="00D82211" w:rsidRDefault="00470BF8" w:rsidP="00AC1ED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Расчеты красных смещений, при которых барионная материя ионизована на 50 % позволяет определить область параметров, где можно объяснить вклад в </w:t>
      </w:r>
      <w:proofErr w:type="spellStart"/>
      <w:r>
        <w:rPr>
          <w:rFonts w:ascii="Times New Roman" w:hAnsi="Times New Roman"/>
          <w:sz w:val="24"/>
          <w:szCs w:val="24"/>
        </w:rPr>
        <w:t>реионизацию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1D6DDBF" w14:textId="7B05A4B3" w:rsidR="002D214F" w:rsidRDefault="002D214F" w:rsidP="00AC1ED6">
      <w:pPr>
        <w:jc w:val="left"/>
        <w:rPr>
          <w:rFonts w:ascii="Times New Roman" w:hAnsi="Times New Roman"/>
          <w:sz w:val="24"/>
          <w:szCs w:val="24"/>
        </w:rPr>
      </w:pPr>
    </w:p>
    <w:p w14:paraId="228C6FB3" w14:textId="00A5E57F" w:rsidR="002D214F" w:rsidRDefault="002D214F" w:rsidP="00AC1ED6">
      <w:pPr>
        <w:jc w:val="left"/>
        <w:rPr>
          <w:rFonts w:ascii="Times New Roman" w:hAnsi="Times New Roman"/>
          <w:sz w:val="24"/>
          <w:szCs w:val="24"/>
        </w:rPr>
      </w:pPr>
    </w:p>
    <w:p w14:paraId="7761E6D7" w14:textId="01E1BEAC" w:rsidR="002D214F" w:rsidRDefault="002D214F" w:rsidP="00AC1ED6">
      <w:pPr>
        <w:jc w:val="left"/>
        <w:rPr>
          <w:rFonts w:ascii="Times New Roman" w:hAnsi="Times New Roman"/>
          <w:sz w:val="24"/>
          <w:szCs w:val="24"/>
        </w:rPr>
      </w:pPr>
    </w:p>
    <w:p w14:paraId="4C5C6F2D" w14:textId="1121EF03" w:rsidR="002D214F" w:rsidRDefault="002D214F" w:rsidP="00AC1ED6">
      <w:pPr>
        <w:jc w:val="left"/>
        <w:rPr>
          <w:rFonts w:ascii="Times New Roman" w:hAnsi="Times New Roman"/>
          <w:sz w:val="24"/>
          <w:szCs w:val="24"/>
        </w:rPr>
      </w:pPr>
    </w:p>
    <w:p w14:paraId="5DDB1284" w14:textId="38623648" w:rsidR="002D214F" w:rsidRDefault="002D214F" w:rsidP="00AC1ED6">
      <w:pPr>
        <w:jc w:val="left"/>
        <w:rPr>
          <w:rFonts w:ascii="Times New Roman" w:hAnsi="Times New Roman"/>
          <w:sz w:val="24"/>
          <w:szCs w:val="24"/>
        </w:rPr>
      </w:pPr>
    </w:p>
    <w:p w14:paraId="2AC94A50" w14:textId="0734B6F5" w:rsidR="002D214F" w:rsidRDefault="002D214F" w:rsidP="00AC1ED6">
      <w:pPr>
        <w:jc w:val="left"/>
        <w:rPr>
          <w:rFonts w:ascii="Times New Roman" w:hAnsi="Times New Roman"/>
          <w:sz w:val="24"/>
          <w:szCs w:val="24"/>
        </w:rPr>
      </w:pPr>
    </w:p>
    <w:p w14:paraId="0C5B8AF5" w14:textId="2EEE8417" w:rsidR="002D214F" w:rsidRDefault="002D214F" w:rsidP="00AC1ED6">
      <w:pPr>
        <w:jc w:val="left"/>
        <w:rPr>
          <w:rFonts w:ascii="Times New Roman" w:hAnsi="Times New Roman"/>
          <w:sz w:val="24"/>
          <w:szCs w:val="24"/>
        </w:rPr>
      </w:pPr>
    </w:p>
    <w:p w14:paraId="47347880" w14:textId="42FF9F97" w:rsidR="002D214F" w:rsidRDefault="002D214F" w:rsidP="00AC1ED6">
      <w:pPr>
        <w:jc w:val="left"/>
        <w:rPr>
          <w:rFonts w:ascii="Times New Roman" w:hAnsi="Times New Roman"/>
          <w:sz w:val="24"/>
          <w:szCs w:val="24"/>
        </w:rPr>
      </w:pPr>
    </w:p>
    <w:p w14:paraId="29D43498" w14:textId="4CF261B1" w:rsidR="002D214F" w:rsidRDefault="002D214F" w:rsidP="00AC1ED6">
      <w:pPr>
        <w:jc w:val="left"/>
        <w:rPr>
          <w:rFonts w:ascii="Times New Roman" w:hAnsi="Times New Roman"/>
          <w:sz w:val="24"/>
          <w:szCs w:val="24"/>
        </w:rPr>
      </w:pPr>
    </w:p>
    <w:p w14:paraId="099A9F2B" w14:textId="61778C06" w:rsidR="002D214F" w:rsidRPr="001D625B" w:rsidRDefault="002D214F" w:rsidP="001D625B">
      <w:pPr>
        <w:jc w:val="center"/>
        <w:outlineLvl w:val="0"/>
        <w:rPr>
          <w:rFonts w:ascii="Times New Roman" w:hAnsi="Times New Roman"/>
          <w:b/>
          <w:bCs/>
          <w:sz w:val="32"/>
          <w:szCs w:val="32"/>
          <w:lang w:val="en-US"/>
        </w:rPr>
      </w:pPr>
      <w:bookmarkStart w:id="7" w:name="_Toc232951145"/>
      <w:r>
        <w:rPr>
          <w:rFonts w:ascii="Times New Roman" w:hAnsi="Times New Roman"/>
          <w:b/>
          <w:bCs/>
          <w:sz w:val="32"/>
          <w:szCs w:val="32"/>
        </w:rPr>
        <w:lastRenderedPageBreak/>
        <w:t>Литература</w:t>
      </w:r>
      <w:bookmarkEnd w:id="7"/>
    </w:p>
    <w:p w14:paraId="5B98DFE0" w14:textId="77777777" w:rsidR="004E4F21" w:rsidRPr="004E4F21" w:rsidRDefault="004E4F21" w:rsidP="004E4F21">
      <w:pPr>
        <w:jc w:val="left"/>
        <w:rPr>
          <w:rFonts w:ascii="Times New Roman" w:hAnsi="Times New Roman"/>
          <w:sz w:val="24"/>
          <w:szCs w:val="24"/>
          <w:lang w:val="en-US"/>
        </w:rPr>
      </w:pPr>
      <w:r w:rsidRPr="004E4F21">
        <w:rPr>
          <w:rFonts w:ascii="Times New Roman" w:hAnsi="Times New Roman"/>
          <w:sz w:val="24"/>
          <w:szCs w:val="24"/>
          <w:lang w:val="en-US"/>
        </w:rPr>
        <w:t xml:space="preserve">[1] K. M. </w:t>
      </w:r>
      <w:proofErr w:type="spellStart"/>
      <w:r w:rsidRPr="004E4F21">
        <w:rPr>
          <w:rFonts w:ascii="Times New Roman" w:hAnsi="Times New Roman"/>
          <w:sz w:val="24"/>
          <w:szCs w:val="24"/>
          <w:lang w:val="en-US"/>
        </w:rPr>
        <w:t>Belotsky</w:t>
      </w:r>
      <w:proofErr w:type="spellEnd"/>
      <w:r w:rsidRPr="004E4F21">
        <w:rPr>
          <w:rFonts w:ascii="Times New Roman" w:hAnsi="Times New Roman"/>
          <w:sz w:val="24"/>
          <w:szCs w:val="24"/>
          <w:lang w:val="en-US"/>
        </w:rPr>
        <w:t xml:space="preserve"> and A. A. Kirillov, J. </w:t>
      </w:r>
      <w:proofErr w:type="spellStart"/>
      <w:r w:rsidRPr="004E4F21">
        <w:rPr>
          <w:rFonts w:ascii="Times New Roman" w:hAnsi="Times New Roman"/>
          <w:sz w:val="24"/>
          <w:szCs w:val="24"/>
          <w:lang w:val="en-US"/>
        </w:rPr>
        <w:t>Cosmol</w:t>
      </w:r>
      <w:proofErr w:type="spellEnd"/>
      <w:r w:rsidRPr="004E4F21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4E4F21">
        <w:rPr>
          <w:rFonts w:ascii="Times New Roman" w:hAnsi="Times New Roman"/>
          <w:sz w:val="24"/>
          <w:szCs w:val="24"/>
          <w:lang w:val="en-US"/>
        </w:rPr>
        <w:t>Astropart</w:t>
      </w:r>
      <w:proofErr w:type="spellEnd"/>
      <w:r w:rsidRPr="004E4F21">
        <w:rPr>
          <w:rFonts w:ascii="Times New Roman" w:hAnsi="Times New Roman"/>
          <w:sz w:val="24"/>
          <w:szCs w:val="24"/>
          <w:lang w:val="en-US"/>
        </w:rPr>
        <w:t xml:space="preserve">. Phys. 01 (2015) 041, </w:t>
      </w:r>
      <w:proofErr w:type="spellStart"/>
      <w:r w:rsidRPr="004E4F21">
        <w:rPr>
          <w:rFonts w:ascii="Times New Roman" w:hAnsi="Times New Roman"/>
          <w:sz w:val="24"/>
          <w:szCs w:val="24"/>
          <w:lang w:val="en-US"/>
        </w:rPr>
        <w:t>arXiv</w:t>
      </w:r>
      <w:proofErr w:type="spellEnd"/>
      <w:r w:rsidRPr="004E4F21">
        <w:rPr>
          <w:rFonts w:ascii="Times New Roman" w:hAnsi="Times New Roman"/>
          <w:sz w:val="24"/>
          <w:szCs w:val="24"/>
          <w:lang w:val="en-US"/>
        </w:rPr>
        <w:t>: 1409.8601 [astro-ph.CO].</w:t>
      </w:r>
    </w:p>
    <w:p w14:paraId="55656CFE" w14:textId="23D6D615" w:rsidR="004E4F21" w:rsidRDefault="004E4F21" w:rsidP="004E4F21">
      <w:pPr>
        <w:jc w:val="left"/>
        <w:rPr>
          <w:rFonts w:ascii="Times New Roman" w:hAnsi="Times New Roman"/>
          <w:sz w:val="24"/>
          <w:szCs w:val="24"/>
          <w:lang w:val="en-US"/>
        </w:rPr>
      </w:pPr>
      <w:r w:rsidRPr="004E4F21">
        <w:rPr>
          <w:rFonts w:ascii="Times New Roman" w:hAnsi="Times New Roman"/>
          <w:sz w:val="24"/>
          <w:szCs w:val="24"/>
          <w:lang w:val="en-US"/>
        </w:rPr>
        <w:t xml:space="preserve">[2] K. M. </w:t>
      </w:r>
      <w:proofErr w:type="spellStart"/>
      <w:r w:rsidRPr="004E4F21">
        <w:rPr>
          <w:rFonts w:ascii="Times New Roman" w:hAnsi="Times New Roman"/>
          <w:sz w:val="24"/>
          <w:szCs w:val="24"/>
          <w:lang w:val="en-US"/>
        </w:rPr>
        <w:t>Belotsky</w:t>
      </w:r>
      <w:proofErr w:type="spellEnd"/>
      <w:r w:rsidRPr="004E4F21">
        <w:rPr>
          <w:rFonts w:ascii="Times New Roman" w:hAnsi="Times New Roman"/>
          <w:sz w:val="24"/>
          <w:szCs w:val="24"/>
          <w:lang w:val="en-US"/>
        </w:rPr>
        <w:t xml:space="preserve">, A. A. Kirillov, N. O. </w:t>
      </w:r>
      <w:proofErr w:type="spellStart"/>
      <w:r w:rsidRPr="004E4F21">
        <w:rPr>
          <w:rFonts w:ascii="Times New Roman" w:hAnsi="Times New Roman"/>
          <w:sz w:val="24"/>
          <w:szCs w:val="24"/>
          <w:lang w:val="en-US"/>
        </w:rPr>
        <w:t>Nazarova</w:t>
      </w:r>
      <w:proofErr w:type="spellEnd"/>
      <w:r w:rsidRPr="004E4F21">
        <w:rPr>
          <w:rFonts w:ascii="Times New Roman" w:hAnsi="Times New Roman"/>
          <w:sz w:val="24"/>
          <w:szCs w:val="24"/>
          <w:lang w:val="en-US"/>
        </w:rPr>
        <w:t xml:space="preserve"> and S. G. Rubin, J. </w:t>
      </w:r>
      <w:proofErr w:type="spellStart"/>
      <w:r w:rsidRPr="004E4F21">
        <w:rPr>
          <w:rFonts w:ascii="Times New Roman" w:hAnsi="Times New Roman"/>
          <w:sz w:val="24"/>
          <w:szCs w:val="24"/>
          <w:lang w:val="en-US"/>
        </w:rPr>
        <w:t>Cosmol</w:t>
      </w:r>
      <w:proofErr w:type="spellEnd"/>
      <w:r w:rsidRPr="004E4F21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4E4F21">
        <w:rPr>
          <w:rFonts w:ascii="Times New Roman" w:hAnsi="Times New Roman"/>
          <w:sz w:val="24"/>
          <w:szCs w:val="24"/>
          <w:lang w:val="en-US"/>
        </w:rPr>
        <w:t>Astropart</w:t>
      </w:r>
      <w:proofErr w:type="spellEnd"/>
      <w:r w:rsidRPr="004E4F21">
        <w:rPr>
          <w:rFonts w:ascii="Times New Roman" w:hAnsi="Times New Roman"/>
          <w:sz w:val="24"/>
          <w:szCs w:val="24"/>
          <w:lang w:val="en-US"/>
        </w:rPr>
        <w:t xml:space="preserve">. Phys. 02 (2017) 063, </w:t>
      </w:r>
      <w:proofErr w:type="spellStart"/>
      <w:r w:rsidRPr="004E4F21">
        <w:rPr>
          <w:rFonts w:ascii="Times New Roman" w:hAnsi="Times New Roman"/>
          <w:sz w:val="24"/>
          <w:szCs w:val="24"/>
          <w:lang w:val="en-US"/>
        </w:rPr>
        <w:t>arXiv</w:t>
      </w:r>
      <w:proofErr w:type="spellEnd"/>
      <w:r w:rsidRPr="004E4F21">
        <w:rPr>
          <w:rFonts w:ascii="Times New Roman" w:hAnsi="Times New Roman"/>
          <w:sz w:val="24"/>
          <w:szCs w:val="24"/>
          <w:lang w:val="en-US"/>
        </w:rPr>
        <w:t>: 1702.06338 [astro-ph.CO].</w:t>
      </w:r>
    </w:p>
    <w:p w14:paraId="03DFA50C" w14:textId="3C359358" w:rsidR="000114E1" w:rsidRDefault="000114E1" w:rsidP="004E4F21">
      <w:pPr>
        <w:jc w:val="left"/>
        <w:rPr>
          <w:rFonts w:ascii="Times New Roman" w:hAnsi="Times New Roman"/>
          <w:sz w:val="24"/>
          <w:szCs w:val="24"/>
          <w:lang w:val="en-US"/>
        </w:rPr>
      </w:pPr>
      <w:r w:rsidRPr="000114E1">
        <w:rPr>
          <w:rFonts w:ascii="Times New Roman" w:hAnsi="Times New Roman"/>
          <w:sz w:val="24"/>
          <w:szCs w:val="24"/>
          <w:lang w:val="en-US"/>
        </w:rPr>
        <w:t xml:space="preserve">[3] B. J. </w:t>
      </w:r>
      <w:proofErr w:type="spellStart"/>
      <w:r w:rsidRPr="000114E1">
        <w:rPr>
          <w:rFonts w:ascii="Times New Roman" w:hAnsi="Times New Roman"/>
          <w:sz w:val="24"/>
          <w:szCs w:val="24"/>
          <w:lang w:val="en-US"/>
        </w:rPr>
        <w:t>Carr</w:t>
      </w:r>
      <w:proofErr w:type="spellEnd"/>
      <w:r w:rsidRPr="000114E1">
        <w:rPr>
          <w:rFonts w:ascii="Times New Roman" w:hAnsi="Times New Roman"/>
          <w:sz w:val="24"/>
          <w:szCs w:val="24"/>
          <w:lang w:val="en-US"/>
        </w:rPr>
        <w:t xml:space="preserve">, K. </w:t>
      </w:r>
      <w:proofErr w:type="spellStart"/>
      <w:r w:rsidRPr="000114E1">
        <w:rPr>
          <w:rFonts w:ascii="Times New Roman" w:hAnsi="Times New Roman"/>
          <w:sz w:val="24"/>
          <w:szCs w:val="24"/>
          <w:lang w:val="en-US"/>
        </w:rPr>
        <w:t>Kohri</w:t>
      </w:r>
      <w:proofErr w:type="spellEnd"/>
      <w:r w:rsidRPr="000114E1">
        <w:rPr>
          <w:rFonts w:ascii="Times New Roman" w:hAnsi="Times New Roman"/>
          <w:sz w:val="24"/>
          <w:szCs w:val="24"/>
          <w:lang w:val="en-US"/>
        </w:rPr>
        <w:t xml:space="preserve">, Y. </w:t>
      </w:r>
      <w:proofErr w:type="spellStart"/>
      <w:r w:rsidRPr="000114E1">
        <w:rPr>
          <w:rFonts w:ascii="Times New Roman" w:hAnsi="Times New Roman"/>
          <w:sz w:val="24"/>
          <w:szCs w:val="24"/>
          <w:lang w:val="en-US"/>
        </w:rPr>
        <w:t>Sendouda</w:t>
      </w:r>
      <w:proofErr w:type="spellEnd"/>
      <w:r w:rsidRPr="000114E1">
        <w:rPr>
          <w:rFonts w:ascii="Times New Roman" w:hAnsi="Times New Roman"/>
          <w:sz w:val="24"/>
          <w:szCs w:val="24"/>
          <w:lang w:val="en-US"/>
        </w:rPr>
        <w:t xml:space="preserve"> and J. Yokoyama, </w:t>
      </w:r>
      <w:r w:rsidRPr="000114E1">
        <w:rPr>
          <w:rStyle w:val="ad"/>
          <w:rFonts w:ascii="Times New Roman" w:hAnsi="Times New Roman"/>
          <w:sz w:val="24"/>
          <w:szCs w:val="24"/>
          <w:lang w:val="en-US"/>
        </w:rPr>
        <w:t xml:space="preserve">Prog. Part. </w:t>
      </w:r>
      <w:proofErr w:type="spellStart"/>
      <w:r w:rsidRPr="000114E1">
        <w:rPr>
          <w:rStyle w:val="ad"/>
          <w:rFonts w:ascii="Times New Roman" w:hAnsi="Times New Roman"/>
          <w:sz w:val="24"/>
          <w:szCs w:val="24"/>
          <w:lang w:val="en-US"/>
        </w:rPr>
        <w:t>Nucl</w:t>
      </w:r>
      <w:proofErr w:type="spellEnd"/>
      <w:r w:rsidRPr="000114E1">
        <w:rPr>
          <w:rStyle w:val="ad"/>
          <w:rFonts w:ascii="Times New Roman" w:hAnsi="Times New Roman"/>
          <w:sz w:val="24"/>
          <w:szCs w:val="24"/>
          <w:lang w:val="en-US"/>
        </w:rPr>
        <w:t>. Phys.</w:t>
      </w:r>
      <w:r w:rsidRPr="000114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3051">
        <w:rPr>
          <w:rStyle w:val="ac"/>
          <w:rFonts w:ascii="Times New Roman" w:hAnsi="Times New Roman"/>
          <w:b w:val="0"/>
          <w:bCs w:val="0"/>
          <w:sz w:val="24"/>
          <w:szCs w:val="24"/>
          <w:lang w:val="en-US"/>
        </w:rPr>
        <w:t>118</w:t>
      </w:r>
      <w:r w:rsidRPr="000114E1">
        <w:rPr>
          <w:rFonts w:ascii="Times New Roman" w:hAnsi="Times New Roman"/>
          <w:sz w:val="24"/>
          <w:szCs w:val="24"/>
          <w:lang w:val="en-US"/>
        </w:rPr>
        <w:t xml:space="preserve"> (2021) 103847, arXiv:2002.12778 [astro-ph.CO].</w:t>
      </w:r>
    </w:p>
    <w:p w14:paraId="6E626292" w14:textId="483542F9" w:rsidR="000114E1" w:rsidRPr="001D625B" w:rsidRDefault="000114E1" w:rsidP="004E4F21">
      <w:pPr>
        <w:jc w:val="left"/>
        <w:rPr>
          <w:rFonts w:ascii="Times New Roman" w:hAnsi="Times New Roman"/>
          <w:sz w:val="32"/>
          <w:szCs w:val="32"/>
          <w:lang w:val="en-US"/>
        </w:rPr>
      </w:pPr>
      <w:r w:rsidRPr="000114E1">
        <w:rPr>
          <w:rFonts w:ascii="Times New Roman" w:hAnsi="Times New Roman"/>
          <w:sz w:val="24"/>
          <w:szCs w:val="24"/>
          <w:lang w:val="en-US"/>
        </w:rPr>
        <w:t xml:space="preserve">[4] B. J. </w:t>
      </w:r>
      <w:proofErr w:type="spellStart"/>
      <w:r w:rsidRPr="000114E1">
        <w:rPr>
          <w:rFonts w:ascii="Times New Roman" w:hAnsi="Times New Roman"/>
          <w:sz w:val="24"/>
          <w:szCs w:val="24"/>
          <w:lang w:val="en-US"/>
        </w:rPr>
        <w:t>Carr</w:t>
      </w:r>
      <w:proofErr w:type="spellEnd"/>
      <w:r w:rsidRPr="000114E1">
        <w:rPr>
          <w:rFonts w:ascii="Times New Roman" w:hAnsi="Times New Roman"/>
          <w:sz w:val="24"/>
          <w:szCs w:val="24"/>
          <w:lang w:val="en-US"/>
        </w:rPr>
        <w:t xml:space="preserve"> and A. M. Green, </w:t>
      </w:r>
      <w:proofErr w:type="spellStart"/>
      <w:r w:rsidRPr="000114E1">
        <w:rPr>
          <w:rStyle w:val="ad"/>
          <w:rFonts w:ascii="Times New Roman" w:hAnsi="Times New Roman"/>
          <w:sz w:val="24"/>
          <w:szCs w:val="24"/>
          <w:lang w:val="en-US"/>
        </w:rPr>
        <w:t>arXiv</w:t>
      </w:r>
      <w:proofErr w:type="spellEnd"/>
      <w:r w:rsidRPr="000114E1">
        <w:rPr>
          <w:rStyle w:val="ad"/>
          <w:rFonts w:ascii="Times New Roman" w:hAnsi="Times New Roman"/>
          <w:sz w:val="24"/>
          <w:szCs w:val="24"/>
          <w:lang w:val="en-US"/>
        </w:rPr>
        <w:t xml:space="preserve"> e-prints</w:t>
      </w:r>
      <w:r w:rsidRPr="000114E1">
        <w:rPr>
          <w:rFonts w:ascii="Times New Roman" w:hAnsi="Times New Roman"/>
          <w:sz w:val="24"/>
          <w:szCs w:val="24"/>
          <w:lang w:val="en-US"/>
        </w:rPr>
        <w:t xml:space="preserve"> (2024), arXiv:2406.05736 [astro-ph.CO].</w:t>
      </w:r>
    </w:p>
    <w:p w14:paraId="43BD3561" w14:textId="15F42674" w:rsidR="002D214F" w:rsidRDefault="00116F03" w:rsidP="002D214F">
      <w:pPr>
        <w:jc w:val="left"/>
        <w:rPr>
          <w:rFonts w:ascii="Times New Roman" w:hAnsi="Times New Roman"/>
          <w:sz w:val="24"/>
          <w:szCs w:val="24"/>
          <w:lang w:val="en-US"/>
        </w:rPr>
      </w:pPr>
      <w:r w:rsidRPr="00116F03">
        <w:rPr>
          <w:rFonts w:ascii="Times New Roman" w:hAnsi="Times New Roman"/>
          <w:sz w:val="24"/>
          <w:szCs w:val="24"/>
          <w:lang w:val="en-US"/>
        </w:rPr>
        <w:t>[</w:t>
      </w:r>
      <w:r w:rsidR="000114E1" w:rsidRPr="000114E1">
        <w:rPr>
          <w:rFonts w:ascii="Times New Roman" w:hAnsi="Times New Roman"/>
          <w:sz w:val="24"/>
          <w:szCs w:val="24"/>
          <w:lang w:val="en-US"/>
        </w:rPr>
        <w:t>5</w:t>
      </w:r>
      <w:r w:rsidRPr="00116F03">
        <w:rPr>
          <w:rFonts w:ascii="Times New Roman" w:hAnsi="Times New Roman"/>
          <w:sz w:val="24"/>
          <w:szCs w:val="24"/>
          <w:lang w:val="en-US"/>
        </w:rPr>
        <w:t xml:space="preserve">] R. </w:t>
      </w:r>
      <w:proofErr w:type="spellStart"/>
      <w:r w:rsidRPr="00116F03">
        <w:rPr>
          <w:rFonts w:ascii="Times New Roman" w:hAnsi="Times New Roman"/>
          <w:sz w:val="24"/>
          <w:szCs w:val="24"/>
          <w:lang w:val="en-US"/>
        </w:rPr>
        <w:t>Barkana</w:t>
      </w:r>
      <w:proofErr w:type="spellEnd"/>
      <w:r w:rsidRPr="00116F03">
        <w:rPr>
          <w:rFonts w:ascii="Times New Roman" w:hAnsi="Times New Roman"/>
          <w:sz w:val="24"/>
          <w:szCs w:val="24"/>
          <w:lang w:val="en-US"/>
        </w:rPr>
        <w:t xml:space="preserve"> and A. Loeb, “In the beginning: the first sources of light and the reionization of the universe,” Phys. Rep. 349 (July, 2001) 125–238, </w:t>
      </w:r>
      <w:proofErr w:type="spellStart"/>
      <w:proofErr w:type="gramStart"/>
      <w:r w:rsidRPr="00116F03">
        <w:rPr>
          <w:rFonts w:ascii="Times New Roman" w:hAnsi="Times New Roman"/>
          <w:sz w:val="24"/>
          <w:szCs w:val="24"/>
          <w:lang w:val="en-US"/>
        </w:rPr>
        <w:t>arXiv:astro</w:t>
      </w:r>
      <w:proofErr w:type="gramEnd"/>
      <w:r w:rsidRPr="00116F03">
        <w:rPr>
          <w:rFonts w:ascii="Times New Roman" w:hAnsi="Times New Roman"/>
          <w:sz w:val="24"/>
          <w:szCs w:val="24"/>
          <w:lang w:val="en-US"/>
        </w:rPr>
        <w:t>-ph</w:t>
      </w:r>
      <w:proofErr w:type="spellEnd"/>
      <w:r w:rsidRPr="00116F03">
        <w:rPr>
          <w:rFonts w:ascii="Times New Roman" w:hAnsi="Times New Roman"/>
          <w:sz w:val="24"/>
          <w:szCs w:val="24"/>
          <w:lang w:val="en-US"/>
        </w:rPr>
        <w:t>/0010468.</w:t>
      </w:r>
    </w:p>
    <w:p w14:paraId="0AA2DC21" w14:textId="4054A851" w:rsidR="00116F03" w:rsidRDefault="00116F03" w:rsidP="002D214F">
      <w:pPr>
        <w:jc w:val="left"/>
        <w:rPr>
          <w:rFonts w:ascii="Times New Roman" w:hAnsi="Times New Roman"/>
          <w:sz w:val="24"/>
          <w:szCs w:val="24"/>
          <w:lang w:val="en-US"/>
        </w:rPr>
      </w:pPr>
      <w:r w:rsidRPr="00116F03">
        <w:rPr>
          <w:rFonts w:ascii="Times New Roman" w:hAnsi="Times New Roman"/>
          <w:sz w:val="24"/>
          <w:szCs w:val="24"/>
          <w:lang w:val="en-US"/>
        </w:rPr>
        <w:t>[</w:t>
      </w:r>
      <w:r w:rsidR="000114E1" w:rsidRPr="000114E1">
        <w:rPr>
          <w:rFonts w:ascii="Times New Roman" w:hAnsi="Times New Roman"/>
          <w:sz w:val="24"/>
          <w:szCs w:val="24"/>
          <w:lang w:val="en-US"/>
        </w:rPr>
        <w:t>6</w:t>
      </w:r>
      <w:r w:rsidRPr="00116F03">
        <w:rPr>
          <w:rFonts w:ascii="Times New Roman" w:hAnsi="Times New Roman"/>
          <w:sz w:val="24"/>
          <w:szCs w:val="24"/>
          <w:lang w:val="en-US"/>
        </w:rPr>
        <w:t xml:space="preserve">] J. S. Bolton and M. G. </w:t>
      </w:r>
      <w:proofErr w:type="spellStart"/>
      <w:r w:rsidRPr="00116F03">
        <w:rPr>
          <w:rFonts w:ascii="Times New Roman" w:hAnsi="Times New Roman"/>
          <w:sz w:val="24"/>
          <w:szCs w:val="24"/>
          <w:lang w:val="en-US"/>
        </w:rPr>
        <w:t>Haehnelt</w:t>
      </w:r>
      <w:proofErr w:type="spellEnd"/>
      <w:r w:rsidRPr="00116F03">
        <w:rPr>
          <w:rFonts w:ascii="Times New Roman" w:hAnsi="Times New Roman"/>
          <w:sz w:val="24"/>
          <w:szCs w:val="24"/>
          <w:lang w:val="en-US"/>
        </w:rPr>
        <w:t xml:space="preserve">, “The observed ionization rate of the intergalactic medium and the ionizing emissivity at z ≥ 5: evidence for a photon-starved and extended epoch of reionization,” Mon. Not. R. Astron. Soc. 382 (Nov., 2007) 325–341, </w:t>
      </w:r>
      <w:proofErr w:type="spellStart"/>
      <w:proofErr w:type="gramStart"/>
      <w:r w:rsidRPr="00116F03">
        <w:rPr>
          <w:rFonts w:ascii="Times New Roman" w:hAnsi="Times New Roman"/>
          <w:sz w:val="24"/>
          <w:szCs w:val="24"/>
          <w:lang w:val="en-US"/>
        </w:rPr>
        <w:t>arXiv:astro</w:t>
      </w:r>
      <w:proofErr w:type="gramEnd"/>
      <w:r w:rsidRPr="00116F03">
        <w:rPr>
          <w:rFonts w:ascii="Times New Roman" w:hAnsi="Times New Roman"/>
          <w:sz w:val="24"/>
          <w:szCs w:val="24"/>
          <w:lang w:val="en-US"/>
        </w:rPr>
        <w:t>-ph</w:t>
      </w:r>
      <w:proofErr w:type="spellEnd"/>
      <w:r w:rsidRPr="00116F03">
        <w:rPr>
          <w:rFonts w:ascii="Times New Roman" w:hAnsi="Times New Roman"/>
          <w:sz w:val="24"/>
          <w:szCs w:val="24"/>
          <w:lang w:val="en-US"/>
        </w:rPr>
        <w:t>/0703306.</w:t>
      </w:r>
    </w:p>
    <w:p w14:paraId="36845880" w14:textId="77777777" w:rsidR="002E2CE3" w:rsidRPr="002E2CE3" w:rsidRDefault="002E2CE3" w:rsidP="002E2CE3">
      <w:pPr>
        <w:spacing w:after="0" w:line="240" w:lineRule="auto"/>
        <w:jc w:val="left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>[7]</w:t>
      </w:r>
      <w:r w:rsidRPr="002E2CE3">
        <w:rPr>
          <w:rFonts w:ascii="Times New Roman" w:hAnsi="Times New Roman"/>
          <w:sz w:val="24"/>
          <w:szCs w:val="24"/>
          <w:lang w:val="en-US"/>
        </w:rPr>
        <w:t xml:space="preserve"> Andrew W. Strong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E2CE3">
        <w:rPr>
          <w:rFonts w:ascii="Times New Roman" w:hAnsi="Times New Roman"/>
          <w:sz w:val="24"/>
          <w:szCs w:val="24"/>
          <w:lang w:val="en-US"/>
        </w:rPr>
        <w:t>Igor V. Moskalenko</w:t>
      </w:r>
      <w:r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2E2CE3">
        <w:rPr>
          <w:rFonts w:ascii="Times New Roman" w:hAnsi="Times New Roman"/>
          <w:sz w:val="24"/>
          <w:szCs w:val="24"/>
          <w:lang w:val="en-US"/>
        </w:rPr>
        <w:t>Olaf Reimer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E2CE3">
        <w:rPr>
          <w:rFonts w:ascii="Times New Roman" w:hAnsi="Times New Roman"/>
          <w:color w:val="000000"/>
          <w:shd w:val="clear" w:color="auto" w:fill="FFFFFF"/>
          <w:lang w:val="en-US"/>
        </w:rPr>
        <w:t>Astrophys.J</w:t>
      </w:r>
      <w:proofErr w:type="spellEnd"/>
      <w:r w:rsidRPr="002E2CE3">
        <w:rPr>
          <w:rFonts w:ascii="Times New Roman" w:hAnsi="Times New Roman"/>
          <w:color w:val="000000"/>
          <w:shd w:val="clear" w:color="auto" w:fill="FFFFFF"/>
          <w:lang w:val="en-US"/>
        </w:rPr>
        <w:t>. 613 (2004) 956-961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arXiv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2E2CE3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astro-ph</w:t>
      </w:r>
      <w:proofErr w:type="spellEnd"/>
      <w:r w:rsidRPr="002E2CE3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/0405441</w:t>
      </w:r>
    </w:p>
    <w:p w14:paraId="0E43F3C1" w14:textId="77777777" w:rsidR="002E2CE3" w:rsidRPr="002E2CE3" w:rsidRDefault="002E2CE3" w:rsidP="002E2CE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2E2CE3">
        <w:rPr>
          <w:rFonts w:ascii="Arial" w:eastAsia="Times New Roman" w:hAnsi="Arial" w:cs="Arial"/>
          <w:vanish/>
          <w:sz w:val="16"/>
          <w:szCs w:val="16"/>
          <w:lang w:eastAsia="ru-RU"/>
        </w:rPr>
        <w:t>Начало</w:t>
      </w:r>
      <w:r w:rsidRPr="002E2CE3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2E2CE3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14:paraId="5FEAF101" w14:textId="77777777" w:rsidR="002E2CE3" w:rsidRPr="002E2CE3" w:rsidRDefault="002E2CE3" w:rsidP="002E2CE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2E2CE3">
        <w:rPr>
          <w:rFonts w:ascii="Arial" w:eastAsia="Times New Roman" w:hAnsi="Arial" w:cs="Arial"/>
          <w:vanish/>
          <w:sz w:val="16"/>
          <w:szCs w:val="16"/>
          <w:lang w:eastAsia="ru-RU"/>
        </w:rPr>
        <w:t>Конец</w:t>
      </w:r>
      <w:r w:rsidRPr="002E2CE3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2E2CE3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14:paraId="0AC9F23D" w14:textId="532C8E8D" w:rsidR="002E2CE3" w:rsidRPr="002E2CE3" w:rsidRDefault="002E2CE3" w:rsidP="002D214F">
      <w:pPr>
        <w:jc w:val="left"/>
        <w:rPr>
          <w:rFonts w:ascii="Times New Roman" w:hAnsi="Times New Roman"/>
          <w:sz w:val="24"/>
          <w:szCs w:val="24"/>
          <w:lang w:val="en-US"/>
        </w:rPr>
      </w:pPr>
    </w:p>
    <w:p w14:paraId="6E32E535" w14:textId="77777777" w:rsidR="00116F03" w:rsidRPr="002E2CE3" w:rsidRDefault="00116F03" w:rsidP="002D214F">
      <w:pPr>
        <w:jc w:val="left"/>
        <w:rPr>
          <w:rFonts w:ascii="Times New Roman" w:hAnsi="Times New Roman"/>
          <w:sz w:val="32"/>
          <w:szCs w:val="32"/>
          <w:lang w:val="en-US"/>
        </w:rPr>
      </w:pPr>
    </w:p>
    <w:sectPr w:rsidR="00116F03" w:rsidRPr="002E2CE3" w:rsidSect="00AE0987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90CF" w14:textId="77777777" w:rsidR="00B14609" w:rsidRDefault="00B14609" w:rsidP="00D97988">
      <w:pPr>
        <w:spacing w:after="0" w:line="240" w:lineRule="auto"/>
      </w:pPr>
      <w:r>
        <w:separator/>
      </w:r>
    </w:p>
  </w:endnote>
  <w:endnote w:type="continuationSeparator" w:id="0">
    <w:p w14:paraId="33E44622" w14:textId="77777777" w:rsidR="00B14609" w:rsidRDefault="00B14609" w:rsidP="00D9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304683"/>
      <w:docPartObj>
        <w:docPartGallery w:val="Page Numbers (Bottom of Page)"/>
        <w:docPartUnique/>
      </w:docPartObj>
    </w:sdtPr>
    <w:sdtEndPr/>
    <w:sdtContent>
      <w:p w14:paraId="43118732" w14:textId="46EC662F" w:rsidR="00D97988" w:rsidRDefault="00D979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12126A" w14:textId="77777777" w:rsidR="00D97988" w:rsidRDefault="00D979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790B" w14:textId="77777777" w:rsidR="00B14609" w:rsidRDefault="00B14609" w:rsidP="00D97988">
      <w:pPr>
        <w:spacing w:after="0" w:line="240" w:lineRule="auto"/>
      </w:pPr>
      <w:r>
        <w:separator/>
      </w:r>
    </w:p>
  </w:footnote>
  <w:footnote w:type="continuationSeparator" w:id="0">
    <w:p w14:paraId="102C9278" w14:textId="77777777" w:rsidR="00B14609" w:rsidRDefault="00B14609" w:rsidP="00D97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3726"/>
    <w:multiLevelType w:val="multilevel"/>
    <w:tmpl w:val="E27E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B7"/>
    <w:rsid w:val="00006DDB"/>
    <w:rsid w:val="000114E1"/>
    <w:rsid w:val="000123A1"/>
    <w:rsid w:val="000146B7"/>
    <w:rsid w:val="00034C65"/>
    <w:rsid w:val="00074541"/>
    <w:rsid w:val="000D3CFC"/>
    <w:rsid w:val="000D4120"/>
    <w:rsid w:val="00116F03"/>
    <w:rsid w:val="001224CF"/>
    <w:rsid w:val="00140F12"/>
    <w:rsid w:val="00177583"/>
    <w:rsid w:val="001C5E71"/>
    <w:rsid w:val="001D625B"/>
    <w:rsid w:val="00236CBD"/>
    <w:rsid w:val="00285683"/>
    <w:rsid w:val="002B1E8D"/>
    <w:rsid w:val="002C0324"/>
    <w:rsid w:val="002D214F"/>
    <w:rsid w:val="002E2CE3"/>
    <w:rsid w:val="003B203B"/>
    <w:rsid w:val="0040283D"/>
    <w:rsid w:val="00413051"/>
    <w:rsid w:val="00470BF8"/>
    <w:rsid w:val="004A3BAE"/>
    <w:rsid w:val="004D297D"/>
    <w:rsid w:val="004E4F21"/>
    <w:rsid w:val="00500598"/>
    <w:rsid w:val="0059017A"/>
    <w:rsid w:val="0059285A"/>
    <w:rsid w:val="00597626"/>
    <w:rsid w:val="005C035E"/>
    <w:rsid w:val="005E6E9C"/>
    <w:rsid w:val="006012F0"/>
    <w:rsid w:val="00603B7B"/>
    <w:rsid w:val="0069228C"/>
    <w:rsid w:val="006A3EB4"/>
    <w:rsid w:val="006D6595"/>
    <w:rsid w:val="00740951"/>
    <w:rsid w:val="007C15E7"/>
    <w:rsid w:val="008C6DB7"/>
    <w:rsid w:val="00904EDD"/>
    <w:rsid w:val="009525DC"/>
    <w:rsid w:val="00960A93"/>
    <w:rsid w:val="0099276B"/>
    <w:rsid w:val="009B279E"/>
    <w:rsid w:val="009C6AA3"/>
    <w:rsid w:val="009D6064"/>
    <w:rsid w:val="009F6DA5"/>
    <w:rsid w:val="00A008D0"/>
    <w:rsid w:val="00A20C34"/>
    <w:rsid w:val="00A820B0"/>
    <w:rsid w:val="00AB39C0"/>
    <w:rsid w:val="00AC1ED6"/>
    <w:rsid w:val="00AE0987"/>
    <w:rsid w:val="00B14609"/>
    <w:rsid w:val="00B4548E"/>
    <w:rsid w:val="00B612DD"/>
    <w:rsid w:val="00B83621"/>
    <w:rsid w:val="00BB575B"/>
    <w:rsid w:val="00BE6685"/>
    <w:rsid w:val="00BF17DA"/>
    <w:rsid w:val="00BF3605"/>
    <w:rsid w:val="00C224D6"/>
    <w:rsid w:val="00C31F6F"/>
    <w:rsid w:val="00C42155"/>
    <w:rsid w:val="00C758CB"/>
    <w:rsid w:val="00C945DE"/>
    <w:rsid w:val="00C95BBE"/>
    <w:rsid w:val="00CF3EEA"/>
    <w:rsid w:val="00D41EEA"/>
    <w:rsid w:val="00D4766B"/>
    <w:rsid w:val="00D73C98"/>
    <w:rsid w:val="00D82211"/>
    <w:rsid w:val="00D97988"/>
    <w:rsid w:val="00DC3E3F"/>
    <w:rsid w:val="00E413C8"/>
    <w:rsid w:val="00E71EB0"/>
    <w:rsid w:val="00EA1F6E"/>
    <w:rsid w:val="00EC53C6"/>
    <w:rsid w:val="00F665E0"/>
    <w:rsid w:val="00FB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1133"/>
  <w15:chartTrackingRefBased/>
  <w15:docId w15:val="{49DB8F96-92E5-4468-B018-603EF29A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DB7"/>
    <w:pPr>
      <w:spacing w:after="200" w:line="36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979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DB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итульный_подписи"/>
    <w:basedOn w:val="a"/>
    <w:link w:val="a5"/>
    <w:qFormat/>
    <w:rsid w:val="008C6DB7"/>
    <w:pPr>
      <w:spacing w:after="0" w:line="288" w:lineRule="auto"/>
      <w:jc w:val="left"/>
    </w:pPr>
    <w:rPr>
      <w:rFonts w:ascii="Times New Roman" w:eastAsiaTheme="minorHAnsi" w:hAnsi="Times New Roman"/>
      <w:sz w:val="28"/>
      <w:szCs w:val="28"/>
    </w:rPr>
  </w:style>
  <w:style w:type="character" w:customStyle="1" w:styleId="a5">
    <w:name w:val="Титульный_подписи Знак"/>
    <w:basedOn w:val="a0"/>
    <w:link w:val="a4"/>
    <w:rsid w:val="008C6DB7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97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D97988"/>
    <w:pPr>
      <w:pageBreakBefore/>
      <w:spacing w:before="0" w:after="480" w:line="259" w:lineRule="auto"/>
      <w:ind w:firstLine="709"/>
      <w:outlineLvl w:val="9"/>
    </w:pPr>
    <w:rPr>
      <w:rFonts w:ascii="Times New Roman" w:hAnsi="Times New Roman"/>
      <w:b/>
      <w:caps/>
      <w:color w:val="auto"/>
      <w:sz w:val="28"/>
      <w:lang w:eastAsia="ru-RU"/>
    </w:rPr>
  </w:style>
  <w:style w:type="character" w:styleId="a7">
    <w:name w:val="Hyperlink"/>
    <w:basedOn w:val="a0"/>
    <w:uiPriority w:val="99"/>
    <w:unhideWhenUsed/>
    <w:rsid w:val="00D97988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D97988"/>
    <w:pPr>
      <w:spacing w:after="100"/>
      <w:jc w:val="left"/>
    </w:pPr>
    <w:rPr>
      <w:rFonts w:ascii="Times New Roman" w:eastAsiaTheme="minorEastAsia" w:hAnsi="Times New Roman" w:cstheme="minorBidi"/>
      <w:caps/>
      <w:sz w:val="28"/>
      <w:lang w:eastAsia="ru-RU"/>
    </w:rPr>
  </w:style>
  <w:style w:type="paragraph" w:styleId="a8">
    <w:name w:val="header"/>
    <w:basedOn w:val="a"/>
    <w:link w:val="a9"/>
    <w:uiPriority w:val="99"/>
    <w:unhideWhenUsed/>
    <w:rsid w:val="00D9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798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9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7988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AB39C0"/>
    <w:rPr>
      <w:b/>
      <w:bCs/>
    </w:rPr>
  </w:style>
  <w:style w:type="character" w:customStyle="1" w:styleId="katex-mathml">
    <w:name w:val="katex-mathml"/>
    <w:basedOn w:val="a0"/>
    <w:rsid w:val="00AB39C0"/>
  </w:style>
  <w:style w:type="character" w:customStyle="1" w:styleId="mord">
    <w:name w:val="mord"/>
    <w:basedOn w:val="a0"/>
    <w:rsid w:val="00AB39C0"/>
  </w:style>
  <w:style w:type="character" w:customStyle="1" w:styleId="mrel">
    <w:name w:val="mrel"/>
    <w:basedOn w:val="a0"/>
    <w:rsid w:val="00AB39C0"/>
  </w:style>
  <w:style w:type="character" w:styleId="ad">
    <w:name w:val="Emphasis"/>
    <w:basedOn w:val="a0"/>
    <w:uiPriority w:val="20"/>
    <w:qFormat/>
    <w:rsid w:val="00AB39C0"/>
    <w:rPr>
      <w:i/>
      <w:iCs/>
    </w:rPr>
  </w:style>
  <w:style w:type="paragraph" w:styleId="ae">
    <w:name w:val="Normal (Web)"/>
    <w:basedOn w:val="a"/>
    <w:uiPriority w:val="99"/>
    <w:semiHidden/>
    <w:unhideWhenUsed/>
    <w:rsid w:val="00AB39C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list-s">
    <w:name w:val="vlist-s"/>
    <w:basedOn w:val="a0"/>
    <w:rsid w:val="00BF3605"/>
  </w:style>
  <w:style w:type="character" w:styleId="af">
    <w:name w:val="Placeholder Text"/>
    <w:basedOn w:val="a0"/>
    <w:uiPriority w:val="99"/>
    <w:semiHidden/>
    <w:rsid w:val="00A008D0"/>
    <w:rPr>
      <w:color w:val="808080"/>
    </w:rPr>
  </w:style>
  <w:style w:type="paragraph" w:styleId="af0">
    <w:name w:val="footnote text"/>
    <w:basedOn w:val="a"/>
    <w:link w:val="af1"/>
    <w:uiPriority w:val="99"/>
    <w:semiHidden/>
    <w:unhideWhenUsed/>
    <w:rsid w:val="00A008D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008D0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008D0"/>
    <w:rPr>
      <w:vertAlign w:val="superscript"/>
    </w:rPr>
  </w:style>
  <w:style w:type="paragraph" w:styleId="af3">
    <w:name w:val="Title"/>
    <w:basedOn w:val="a"/>
    <w:next w:val="a"/>
    <w:link w:val="af4"/>
    <w:uiPriority w:val="10"/>
    <w:qFormat/>
    <w:rsid w:val="00AE09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AE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E2C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E2C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E2C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E2CE3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5C99F-9218-4659-AE8A-C0603988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17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pelmeshka.kek@gmail.com</dc:creator>
  <cp:keywords/>
  <dc:description/>
  <cp:lastModifiedBy>Дима Лагутин</cp:lastModifiedBy>
  <cp:revision>14</cp:revision>
  <cp:lastPrinted>2026-06-21T19:57:00Z</cp:lastPrinted>
  <dcterms:created xsi:type="dcterms:W3CDTF">2025-12-27T15:39:00Z</dcterms:created>
  <dcterms:modified xsi:type="dcterms:W3CDTF">2026-06-21T20:03:00Z</dcterms:modified>
</cp:coreProperties>
</file>